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23C" w:rsidRDefault="0047423C"/>
    <w:p w:rsidR="0047423C" w:rsidRDefault="0047423C"/>
    <w:p w:rsidR="0047423C" w:rsidRDefault="00BD2379" w:rsidP="00BD2379">
      <w:pPr>
        <w:tabs>
          <w:tab w:val="left" w:pos="1935"/>
        </w:tabs>
      </w:pPr>
      <w:r>
        <w:tab/>
      </w:r>
    </w:p>
    <w:p w:rsidR="00B640B5" w:rsidRDefault="00B640B5"/>
    <w:p w:rsidR="00B640B5" w:rsidRDefault="00EB7B4E" w:rsidP="00EB7B4E">
      <w:pPr>
        <w:tabs>
          <w:tab w:val="left" w:pos="7088"/>
        </w:tabs>
      </w:pPr>
      <w:r>
        <w:tab/>
      </w:r>
    </w:p>
    <w:p w:rsidR="00675EC2" w:rsidRDefault="00675EC2" w:rsidP="00EB7B4E">
      <w:pPr>
        <w:tabs>
          <w:tab w:val="left" w:pos="7088"/>
        </w:tabs>
      </w:pPr>
    </w:p>
    <w:p w:rsidR="00B640B5" w:rsidRDefault="00B640B5"/>
    <w:p w:rsidR="00B640B5" w:rsidRDefault="00B640B5"/>
    <w:p w:rsidR="00C41585" w:rsidRDefault="00C41585"/>
    <w:p w:rsidR="00C41585" w:rsidRDefault="00C41585"/>
    <w:p w:rsidR="00C41585" w:rsidRDefault="00C41585"/>
    <w:p w:rsidR="00C41585" w:rsidRDefault="00C41585"/>
    <w:p w:rsidR="00C41585" w:rsidRDefault="00C41585"/>
    <w:p w:rsidR="00C41585" w:rsidRDefault="00C41585"/>
    <w:p w:rsidR="00B640B5" w:rsidRDefault="00B640B5"/>
    <w:p w:rsidR="0047423C" w:rsidRDefault="0047423C"/>
    <w:tbl>
      <w:tblPr>
        <w:tblW w:w="0" w:type="auto"/>
        <w:jc w:val="center"/>
        <w:tblLook w:val="01E0" w:firstRow="1" w:lastRow="1" w:firstColumn="1" w:lastColumn="1" w:noHBand="0" w:noVBand="0"/>
      </w:tblPr>
      <w:tblGrid>
        <w:gridCol w:w="9355"/>
      </w:tblGrid>
      <w:tr w:rsidR="00B640B5" w:rsidRPr="00B640B5" w:rsidTr="003A3054">
        <w:trPr>
          <w:trHeight w:hRule="exact" w:val="1701"/>
          <w:jc w:val="center"/>
        </w:trPr>
        <w:tc>
          <w:tcPr>
            <w:tcW w:w="9364" w:type="dxa"/>
            <w:vAlign w:val="center"/>
          </w:tcPr>
          <w:p w:rsidR="00A7232B" w:rsidRDefault="00A6751E" w:rsidP="00A7232B">
            <w:pPr>
              <w:pStyle w:val="DocTitle"/>
            </w:pPr>
            <w:r>
              <w:t>Fabrication</w:t>
            </w:r>
            <w:r w:rsidR="00D53B43">
              <w:t xml:space="preserve"> Procedure</w:t>
            </w:r>
          </w:p>
          <w:p w:rsidR="00A7232B" w:rsidRDefault="00200E36" w:rsidP="00A7232B">
            <w:pPr>
              <w:pStyle w:val="DocTitle"/>
              <w:jc w:val="left"/>
            </w:pPr>
            <w:r>
              <w:t xml:space="preserve">                                                 </w:t>
            </w:r>
            <w:r w:rsidR="00A7232B">
              <w:t>For</w:t>
            </w:r>
          </w:p>
          <w:p w:rsidR="00560EAE" w:rsidRPr="00EB7B4E" w:rsidRDefault="00A7232B" w:rsidP="00817224">
            <w:pPr>
              <w:pStyle w:val="DocTitle"/>
            </w:pPr>
            <w:r>
              <w:t xml:space="preserve">Steel Structure </w:t>
            </w:r>
          </w:p>
        </w:tc>
      </w:tr>
    </w:tbl>
    <w:p w:rsidR="0047423C" w:rsidRDefault="00B8267D" w:rsidP="00B8267D">
      <w:pPr>
        <w:tabs>
          <w:tab w:val="left" w:pos="2987"/>
        </w:tabs>
      </w:pPr>
      <w:r>
        <w:tab/>
      </w:r>
    </w:p>
    <w:p w:rsidR="0047423C" w:rsidRDefault="0047423C"/>
    <w:p w:rsidR="0047423C" w:rsidRDefault="0047423C"/>
    <w:p w:rsidR="0047423C" w:rsidRDefault="0047423C"/>
    <w:p w:rsidR="0078197B" w:rsidRDefault="0078197B"/>
    <w:p w:rsidR="0078197B" w:rsidRPr="0078197B" w:rsidRDefault="0078197B" w:rsidP="0078197B"/>
    <w:p w:rsidR="0078197B" w:rsidRDefault="0078197B" w:rsidP="0078197B">
      <w:pPr>
        <w:tabs>
          <w:tab w:val="left" w:pos="3941"/>
        </w:tabs>
      </w:pPr>
      <w:r>
        <w:tab/>
      </w:r>
    </w:p>
    <w:p w:rsidR="0078197B" w:rsidRDefault="0078197B" w:rsidP="0078197B"/>
    <w:p w:rsidR="0047423C" w:rsidRPr="0078197B" w:rsidRDefault="0047423C" w:rsidP="0078197B">
      <w:pPr>
        <w:sectPr w:rsidR="0047423C" w:rsidRPr="0078197B" w:rsidSect="001051B3">
          <w:headerReference w:type="default" r:id="rId7"/>
          <w:footerReference w:type="default" r:id="rId8"/>
          <w:pgSz w:w="11907" w:h="16840" w:code="9"/>
          <w:pgMar w:top="1814" w:right="1134" w:bottom="1134" w:left="1418" w:header="540" w:footer="851" w:gutter="0"/>
          <w:pgNumType w:start="1"/>
          <w:cols w:space="720"/>
          <w:docGrid w:linePitch="360"/>
        </w:sectPr>
      </w:pPr>
    </w:p>
    <w:tbl>
      <w:tblPr>
        <w:tblW w:w="9079"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365"/>
        <w:gridCol w:w="360"/>
        <w:gridCol w:w="361"/>
        <w:gridCol w:w="360"/>
        <w:gridCol w:w="361"/>
        <w:gridCol w:w="360"/>
        <w:gridCol w:w="361"/>
        <w:gridCol w:w="360"/>
        <w:gridCol w:w="361"/>
        <w:gridCol w:w="361"/>
        <w:gridCol w:w="1409"/>
        <w:gridCol w:w="340"/>
        <w:gridCol w:w="340"/>
        <w:gridCol w:w="340"/>
        <w:gridCol w:w="340"/>
        <w:gridCol w:w="340"/>
        <w:gridCol w:w="340"/>
        <w:gridCol w:w="340"/>
        <w:gridCol w:w="340"/>
        <w:gridCol w:w="340"/>
      </w:tblGrid>
      <w:tr w:rsidR="00E873EF" w:rsidRPr="00F81B22">
        <w:trPr>
          <w:cantSplit/>
          <w:trHeight w:hRule="exact" w:val="586"/>
          <w:jc w:val="center"/>
        </w:trPr>
        <w:tc>
          <w:tcPr>
            <w:tcW w:w="1365" w:type="dxa"/>
            <w:tcBorders>
              <w:top w:val="single" w:sz="12" w:space="0" w:color="auto"/>
              <w:left w:val="single" w:sz="12" w:space="0" w:color="auto"/>
              <w:bottom w:val="single" w:sz="12" w:space="0" w:color="auto"/>
              <w:right w:val="single" w:sz="8" w:space="0" w:color="auto"/>
              <w:tl2br w:val="single" w:sz="8" w:space="0" w:color="auto"/>
            </w:tcBorders>
            <w:vAlign w:val="center"/>
          </w:tcPr>
          <w:p w:rsidR="00E873EF" w:rsidRPr="00F81B22" w:rsidRDefault="00E873EF" w:rsidP="00F81B22">
            <w:pPr>
              <w:jc w:val="right"/>
              <w:rPr>
                <w:rFonts w:cs="Arial"/>
                <w:b/>
                <w:bCs/>
                <w:noProof/>
                <w:sz w:val="16"/>
                <w:szCs w:val="16"/>
              </w:rPr>
            </w:pPr>
            <w:r w:rsidRPr="00F81B22">
              <w:rPr>
                <w:rFonts w:cs="Arial"/>
                <w:b/>
                <w:bCs/>
                <w:noProof/>
                <w:sz w:val="16"/>
                <w:szCs w:val="16"/>
              </w:rPr>
              <w:lastRenderedPageBreak/>
              <w:t>Rev.</w:t>
            </w:r>
          </w:p>
          <w:p w:rsidR="00E873EF" w:rsidRPr="00F81B22" w:rsidRDefault="00E873EF" w:rsidP="00F81B22">
            <w:pPr>
              <w:rPr>
                <w:rFonts w:cs="Arial"/>
                <w:noProof/>
                <w:sz w:val="16"/>
                <w:szCs w:val="16"/>
              </w:rPr>
            </w:pPr>
            <w:r w:rsidRPr="00F81B22">
              <w:rPr>
                <w:rFonts w:cs="Arial"/>
                <w:b/>
                <w:bCs/>
                <w:noProof/>
                <w:sz w:val="16"/>
                <w:szCs w:val="16"/>
              </w:rPr>
              <w:t>PAGE No.</w:t>
            </w:r>
          </w:p>
        </w:tc>
        <w:tc>
          <w:tcPr>
            <w:tcW w:w="360" w:type="dxa"/>
            <w:tcBorders>
              <w:top w:val="single" w:sz="12" w:space="0" w:color="auto"/>
              <w:left w:val="single" w:sz="8" w:space="0" w:color="auto"/>
              <w:bottom w:val="single" w:sz="12" w:space="0" w:color="auto"/>
              <w:right w:val="single" w:sz="8" w:space="0" w:color="auto"/>
            </w:tcBorders>
            <w:vAlign w:val="center"/>
          </w:tcPr>
          <w:p w:rsidR="00E873EF" w:rsidRPr="00E873EF" w:rsidRDefault="00D82CD5" w:rsidP="00F81B22">
            <w:pPr>
              <w:jc w:val="center"/>
              <w:rPr>
                <w:rFonts w:cs="Arial"/>
                <w:sz w:val="12"/>
                <w:szCs w:val="12"/>
              </w:rPr>
            </w:pPr>
            <w:r>
              <w:rPr>
                <w:rFonts w:cs="Arial"/>
                <w:sz w:val="12"/>
                <w:szCs w:val="12"/>
              </w:rPr>
              <w:t>00</w:t>
            </w:r>
          </w:p>
        </w:tc>
        <w:tc>
          <w:tcPr>
            <w:tcW w:w="361" w:type="dxa"/>
            <w:tcBorders>
              <w:top w:val="single" w:sz="12" w:space="0" w:color="auto"/>
              <w:left w:val="single" w:sz="8" w:space="0" w:color="auto"/>
              <w:bottom w:val="single" w:sz="12" w:space="0" w:color="auto"/>
              <w:right w:val="single" w:sz="8" w:space="0" w:color="auto"/>
            </w:tcBorders>
            <w:vAlign w:val="center"/>
          </w:tcPr>
          <w:p w:rsidR="00E873EF" w:rsidRPr="00E873EF" w:rsidRDefault="00D82CD5" w:rsidP="00F81B22">
            <w:pPr>
              <w:jc w:val="center"/>
              <w:rPr>
                <w:rFonts w:cs="Arial"/>
                <w:sz w:val="12"/>
                <w:szCs w:val="12"/>
              </w:rPr>
            </w:pPr>
            <w:r>
              <w:rPr>
                <w:rFonts w:cs="Arial"/>
                <w:sz w:val="12"/>
                <w:szCs w:val="12"/>
              </w:rPr>
              <w:t>01</w:t>
            </w:r>
          </w:p>
        </w:tc>
        <w:tc>
          <w:tcPr>
            <w:tcW w:w="360" w:type="dxa"/>
            <w:tcBorders>
              <w:top w:val="single" w:sz="12" w:space="0" w:color="auto"/>
              <w:left w:val="single" w:sz="8" w:space="0" w:color="auto"/>
              <w:bottom w:val="single" w:sz="12" w:space="0" w:color="auto"/>
              <w:right w:val="single" w:sz="8" w:space="0" w:color="auto"/>
            </w:tcBorders>
            <w:vAlign w:val="center"/>
          </w:tcPr>
          <w:p w:rsidR="00E873EF" w:rsidRPr="00E873EF" w:rsidRDefault="00D82CD5" w:rsidP="00F81B22">
            <w:pPr>
              <w:jc w:val="center"/>
              <w:rPr>
                <w:rFonts w:cs="Arial"/>
                <w:sz w:val="12"/>
                <w:szCs w:val="12"/>
              </w:rPr>
            </w:pPr>
            <w:r>
              <w:rPr>
                <w:rFonts w:cs="Arial"/>
                <w:sz w:val="12"/>
                <w:szCs w:val="12"/>
              </w:rPr>
              <w:t>02</w:t>
            </w:r>
          </w:p>
        </w:tc>
        <w:tc>
          <w:tcPr>
            <w:tcW w:w="361" w:type="dxa"/>
            <w:tcBorders>
              <w:top w:val="single" w:sz="12" w:space="0" w:color="auto"/>
              <w:left w:val="single" w:sz="8" w:space="0" w:color="auto"/>
              <w:bottom w:val="single" w:sz="12" w:space="0" w:color="auto"/>
              <w:right w:val="single" w:sz="8" w:space="0" w:color="auto"/>
            </w:tcBorders>
            <w:vAlign w:val="center"/>
          </w:tcPr>
          <w:p w:rsidR="00E873EF" w:rsidRPr="00E873EF" w:rsidRDefault="00D82CD5" w:rsidP="00F81B22">
            <w:pPr>
              <w:jc w:val="center"/>
              <w:rPr>
                <w:rFonts w:cs="Arial"/>
                <w:sz w:val="12"/>
                <w:szCs w:val="12"/>
              </w:rPr>
            </w:pPr>
            <w:r>
              <w:rPr>
                <w:rFonts w:cs="Arial"/>
                <w:sz w:val="12"/>
                <w:szCs w:val="12"/>
              </w:rPr>
              <w:t>03</w:t>
            </w:r>
          </w:p>
        </w:tc>
        <w:tc>
          <w:tcPr>
            <w:tcW w:w="360" w:type="dxa"/>
            <w:tcBorders>
              <w:top w:val="single" w:sz="12" w:space="0" w:color="auto"/>
              <w:left w:val="single" w:sz="8" w:space="0" w:color="auto"/>
              <w:bottom w:val="single" w:sz="12" w:space="0" w:color="auto"/>
              <w:right w:val="single" w:sz="8" w:space="0" w:color="auto"/>
            </w:tcBorders>
            <w:vAlign w:val="center"/>
          </w:tcPr>
          <w:p w:rsidR="00E873EF" w:rsidRPr="00E873EF" w:rsidRDefault="00D82CD5" w:rsidP="00F81B22">
            <w:pPr>
              <w:jc w:val="center"/>
              <w:rPr>
                <w:rFonts w:cs="Arial"/>
                <w:sz w:val="12"/>
                <w:szCs w:val="12"/>
              </w:rPr>
            </w:pPr>
            <w:r>
              <w:rPr>
                <w:rFonts w:cs="Arial"/>
                <w:sz w:val="12"/>
                <w:szCs w:val="12"/>
              </w:rPr>
              <w:t>04</w:t>
            </w:r>
          </w:p>
        </w:tc>
        <w:tc>
          <w:tcPr>
            <w:tcW w:w="361" w:type="dxa"/>
            <w:tcBorders>
              <w:top w:val="single" w:sz="12" w:space="0" w:color="auto"/>
              <w:left w:val="single" w:sz="8" w:space="0" w:color="auto"/>
              <w:bottom w:val="single" w:sz="12" w:space="0" w:color="auto"/>
              <w:right w:val="nil"/>
            </w:tcBorders>
            <w:vAlign w:val="center"/>
          </w:tcPr>
          <w:p w:rsidR="00E873EF" w:rsidRPr="00E873EF" w:rsidRDefault="00E873EF" w:rsidP="00D82CD5">
            <w:pPr>
              <w:jc w:val="center"/>
              <w:rPr>
                <w:rFonts w:cs="Arial"/>
                <w:sz w:val="12"/>
                <w:szCs w:val="12"/>
              </w:rPr>
            </w:pPr>
            <w:r w:rsidRPr="00E873EF">
              <w:rPr>
                <w:rFonts w:cs="Arial"/>
                <w:sz w:val="12"/>
                <w:szCs w:val="12"/>
              </w:rPr>
              <w:t>0</w:t>
            </w:r>
            <w:r w:rsidR="00D82CD5">
              <w:rPr>
                <w:rFonts w:cs="Arial"/>
                <w:sz w:val="12"/>
                <w:szCs w:val="12"/>
              </w:rPr>
              <w:t>5</w:t>
            </w:r>
          </w:p>
        </w:tc>
        <w:tc>
          <w:tcPr>
            <w:tcW w:w="360" w:type="dxa"/>
            <w:tcBorders>
              <w:top w:val="single" w:sz="12" w:space="0" w:color="auto"/>
              <w:left w:val="single" w:sz="8" w:space="0" w:color="auto"/>
              <w:bottom w:val="single" w:sz="12" w:space="0" w:color="auto"/>
              <w:right w:val="single" w:sz="8" w:space="0" w:color="auto"/>
            </w:tcBorders>
            <w:vAlign w:val="center"/>
          </w:tcPr>
          <w:p w:rsidR="00E873EF" w:rsidRPr="00E873EF" w:rsidRDefault="00E873EF" w:rsidP="00D82CD5">
            <w:pPr>
              <w:jc w:val="center"/>
              <w:rPr>
                <w:rFonts w:cs="Arial"/>
                <w:sz w:val="12"/>
                <w:szCs w:val="12"/>
              </w:rPr>
            </w:pPr>
            <w:r w:rsidRPr="00E873EF">
              <w:rPr>
                <w:rFonts w:cs="Arial"/>
                <w:sz w:val="12"/>
                <w:szCs w:val="12"/>
              </w:rPr>
              <w:t>0</w:t>
            </w:r>
            <w:r w:rsidR="00D82CD5">
              <w:rPr>
                <w:rFonts w:cs="Arial"/>
                <w:sz w:val="12"/>
                <w:szCs w:val="12"/>
              </w:rPr>
              <w:t>6</w:t>
            </w:r>
          </w:p>
        </w:tc>
        <w:tc>
          <w:tcPr>
            <w:tcW w:w="361" w:type="dxa"/>
            <w:tcBorders>
              <w:top w:val="single" w:sz="12" w:space="0" w:color="auto"/>
              <w:left w:val="single" w:sz="8" w:space="0" w:color="auto"/>
              <w:bottom w:val="single" w:sz="12" w:space="0" w:color="auto"/>
              <w:right w:val="single" w:sz="8" w:space="0" w:color="auto"/>
            </w:tcBorders>
            <w:vAlign w:val="center"/>
          </w:tcPr>
          <w:p w:rsidR="00E873EF" w:rsidRPr="00E873EF" w:rsidRDefault="00E873EF" w:rsidP="00D82CD5">
            <w:pPr>
              <w:jc w:val="center"/>
              <w:rPr>
                <w:rFonts w:cs="Arial"/>
                <w:sz w:val="12"/>
                <w:szCs w:val="12"/>
              </w:rPr>
            </w:pPr>
            <w:r w:rsidRPr="00E873EF">
              <w:rPr>
                <w:rFonts w:cs="Arial"/>
                <w:sz w:val="12"/>
                <w:szCs w:val="12"/>
              </w:rPr>
              <w:t>0</w:t>
            </w:r>
            <w:r w:rsidR="00D82CD5">
              <w:rPr>
                <w:rFonts w:cs="Arial"/>
                <w:sz w:val="12"/>
                <w:szCs w:val="12"/>
              </w:rPr>
              <w:t>7</w:t>
            </w:r>
          </w:p>
        </w:tc>
        <w:tc>
          <w:tcPr>
            <w:tcW w:w="361" w:type="dxa"/>
            <w:tcBorders>
              <w:top w:val="single" w:sz="12" w:space="0" w:color="auto"/>
              <w:left w:val="single" w:sz="8" w:space="0" w:color="auto"/>
              <w:bottom w:val="single" w:sz="12" w:space="0" w:color="auto"/>
              <w:right w:val="single" w:sz="8" w:space="0" w:color="auto"/>
            </w:tcBorders>
            <w:vAlign w:val="center"/>
          </w:tcPr>
          <w:p w:rsidR="00E873EF" w:rsidRPr="00E873EF" w:rsidRDefault="00E873EF" w:rsidP="00D82CD5">
            <w:pPr>
              <w:jc w:val="center"/>
              <w:rPr>
                <w:rFonts w:cs="Arial"/>
                <w:sz w:val="12"/>
                <w:szCs w:val="12"/>
              </w:rPr>
            </w:pPr>
            <w:r w:rsidRPr="00E873EF">
              <w:rPr>
                <w:rFonts w:cs="Arial"/>
                <w:sz w:val="12"/>
                <w:szCs w:val="12"/>
              </w:rPr>
              <w:t>0</w:t>
            </w:r>
            <w:r w:rsidR="00D82CD5">
              <w:rPr>
                <w:rFonts w:cs="Arial"/>
                <w:sz w:val="12"/>
                <w:szCs w:val="12"/>
              </w:rPr>
              <w:t>8</w:t>
            </w:r>
          </w:p>
        </w:tc>
        <w:tc>
          <w:tcPr>
            <w:tcW w:w="1409" w:type="dxa"/>
            <w:tcBorders>
              <w:top w:val="single" w:sz="12" w:space="0" w:color="auto"/>
              <w:left w:val="single" w:sz="12" w:space="0" w:color="auto"/>
              <w:bottom w:val="single" w:sz="12" w:space="0" w:color="auto"/>
              <w:right w:val="single" w:sz="8" w:space="0" w:color="auto"/>
              <w:tl2br w:val="single" w:sz="6" w:space="0" w:color="auto"/>
            </w:tcBorders>
            <w:vAlign w:val="center"/>
          </w:tcPr>
          <w:p w:rsidR="00E873EF" w:rsidRPr="00F81B22" w:rsidRDefault="00E873EF" w:rsidP="00F81B22">
            <w:pPr>
              <w:jc w:val="right"/>
              <w:rPr>
                <w:rFonts w:cs="Arial"/>
                <w:b/>
                <w:bCs/>
                <w:noProof/>
                <w:sz w:val="16"/>
                <w:szCs w:val="16"/>
              </w:rPr>
            </w:pPr>
            <w:r w:rsidRPr="00F81B22">
              <w:rPr>
                <w:rFonts w:cs="Arial"/>
                <w:b/>
                <w:bCs/>
                <w:noProof/>
                <w:sz w:val="16"/>
                <w:szCs w:val="16"/>
              </w:rPr>
              <w:t>Rev.</w:t>
            </w:r>
          </w:p>
          <w:p w:rsidR="00E873EF" w:rsidRPr="00F81B22" w:rsidRDefault="00E873EF" w:rsidP="00F81B22">
            <w:pPr>
              <w:rPr>
                <w:rFonts w:cs="Arial"/>
                <w:b/>
                <w:bCs/>
                <w:spacing w:val="-20"/>
                <w:sz w:val="16"/>
                <w:szCs w:val="16"/>
              </w:rPr>
            </w:pPr>
            <w:r w:rsidRPr="00F81B22">
              <w:rPr>
                <w:rFonts w:cs="Arial"/>
                <w:b/>
                <w:bCs/>
                <w:noProof/>
                <w:sz w:val="16"/>
                <w:szCs w:val="16"/>
              </w:rPr>
              <w:t>PAGE No.</w:t>
            </w:r>
          </w:p>
        </w:tc>
        <w:tc>
          <w:tcPr>
            <w:tcW w:w="340" w:type="dxa"/>
            <w:tcBorders>
              <w:top w:val="single" w:sz="12" w:space="0" w:color="auto"/>
              <w:left w:val="single" w:sz="8" w:space="0" w:color="auto"/>
              <w:bottom w:val="single" w:sz="12" w:space="0" w:color="auto"/>
              <w:right w:val="single" w:sz="8" w:space="0" w:color="auto"/>
            </w:tcBorders>
            <w:vAlign w:val="center"/>
          </w:tcPr>
          <w:p w:rsidR="00E873EF" w:rsidRPr="00E873EF" w:rsidRDefault="00E873EF" w:rsidP="00281A15">
            <w:pPr>
              <w:jc w:val="center"/>
              <w:rPr>
                <w:rFonts w:cs="Arial"/>
                <w:sz w:val="11"/>
                <w:szCs w:val="11"/>
              </w:rPr>
            </w:pPr>
            <w:r w:rsidRPr="00E873EF">
              <w:rPr>
                <w:rFonts w:cs="Arial"/>
                <w:sz w:val="11"/>
                <w:szCs w:val="11"/>
              </w:rPr>
              <w:t>01</w:t>
            </w:r>
          </w:p>
        </w:tc>
        <w:tc>
          <w:tcPr>
            <w:tcW w:w="340" w:type="dxa"/>
            <w:tcBorders>
              <w:top w:val="single" w:sz="12" w:space="0" w:color="auto"/>
              <w:left w:val="single" w:sz="8" w:space="0" w:color="auto"/>
              <w:bottom w:val="single" w:sz="12" w:space="0" w:color="auto"/>
              <w:right w:val="single" w:sz="8" w:space="0" w:color="auto"/>
            </w:tcBorders>
            <w:vAlign w:val="center"/>
          </w:tcPr>
          <w:p w:rsidR="00E873EF" w:rsidRPr="00E873EF" w:rsidRDefault="00E873EF" w:rsidP="00281A15">
            <w:pPr>
              <w:jc w:val="center"/>
              <w:rPr>
                <w:rFonts w:cs="Arial"/>
                <w:sz w:val="11"/>
                <w:szCs w:val="11"/>
              </w:rPr>
            </w:pPr>
            <w:r w:rsidRPr="00E873EF">
              <w:rPr>
                <w:rFonts w:cs="Arial"/>
                <w:sz w:val="11"/>
                <w:szCs w:val="11"/>
              </w:rPr>
              <w:t>02</w:t>
            </w:r>
          </w:p>
        </w:tc>
        <w:tc>
          <w:tcPr>
            <w:tcW w:w="340" w:type="dxa"/>
            <w:tcBorders>
              <w:top w:val="single" w:sz="12" w:space="0" w:color="auto"/>
              <w:left w:val="single" w:sz="8" w:space="0" w:color="auto"/>
              <w:bottom w:val="single" w:sz="12" w:space="0" w:color="auto"/>
              <w:right w:val="single" w:sz="8" w:space="0" w:color="auto"/>
            </w:tcBorders>
            <w:vAlign w:val="center"/>
          </w:tcPr>
          <w:p w:rsidR="00E873EF" w:rsidRPr="00E873EF" w:rsidRDefault="00E873EF" w:rsidP="00281A15">
            <w:pPr>
              <w:jc w:val="center"/>
              <w:rPr>
                <w:rFonts w:cs="Arial"/>
                <w:sz w:val="11"/>
                <w:szCs w:val="11"/>
              </w:rPr>
            </w:pPr>
            <w:r w:rsidRPr="00E873EF">
              <w:rPr>
                <w:rFonts w:cs="Arial"/>
                <w:sz w:val="11"/>
                <w:szCs w:val="11"/>
              </w:rPr>
              <w:t>03</w:t>
            </w:r>
          </w:p>
        </w:tc>
        <w:tc>
          <w:tcPr>
            <w:tcW w:w="340" w:type="dxa"/>
            <w:tcBorders>
              <w:top w:val="single" w:sz="12" w:space="0" w:color="auto"/>
              <w:left w:val="single" w:sz="8" w:space="0" w:color="auto"/>
              <w:bottom w:val="single" w:sz="12" w:space="0" w:color="auto"/>
              <w:right w:val="single" w:sz="8" w:space="0" w:color="auto"/>
            </w:tcBorders>
            <w:vAlign w:val="center"/>
          </w:tcPr>
          <w:p w:rsidR="00E873EF" w:rsidRPr="00E873EF" w:rsidRDefault="00E873EF" w:rsidP="00281A15">
            <w:pPr>
              <w:jc w:val="center"/>
              <w:rPr>
                <w:rFonts w:cs="Arial"/>
                <w:sz w:val="11"/>
                <w:szCs w:val="11"/>
              </w:rPr>
            </w:pPr>
            <w:r w:rsidRPr="00E873EF">
              <w:rPr>
                <w:rFonts w:cs="Arial"/>
                <w:sz w:val="11"/>
                <w:szCs w:val="11"/>
              </w:rPr>
              <w:t>04</w:t>
            </w:r>
          </w:p>
        </w:tc>
        <w:tc>
          <w:tcPr>
            <w:tcW w:w="340" w:type="dxa"/>
            <w:tcBorders>
              <w:top w:val="single" w:sz="12" w:space="0" w:color="auto"/>
              <w:left w:val="single" w:sz="8" w:space="0" w:color="auto"/>
              <w:bottom w:val="single" w:sz="12" w:space="0" w:color="auto"/>
              <w:right w:val="single" w:sz="8" w:space="0" w:color="auto"/>
            </w:tcBorders>
            <w:vAlign w:val="center"/>
          </w:tcPr>
          <w:p w:rsidR="00E873EF" w:rsidRPr="00E873EF" w:rsidRDefault="00E873EF" w:rsidP="00281A15">
            <w:pPr>
              <w:jc w:val="center"/>
              <w:rPr>
                <w:rFonts w:cs="Arial"/>
                <w:sz w:val="11"/>
                <w:szCs w:val="11"/>
              </w:rPr>
            </w:pPr>
            <w:r w:rsidRPr="00E873EF">
              <w:rPr>
                <w:rFonts w:cs="Arial"/>
                <w:sz w:val="11"/>
                <w:szCs w:val="11"/>
              </w:rPr>
              <w:t>05</w:t>
            </w:r>
          </w:p>
        </w:tc>
        <w:tc>
          <w:tcPr>
            <w:tcW w:w="340" w:type="dxa"/>
            <w:tcBorders>
              <w:top w:val="single" w:sz="12" w:space="0" w:color="auto"/>
              <w:left w:val="single" w:sz="8" w:space="0" w:color="auto"/>
              <w:bottom w:val="single" w:sz="12" w:space="0" w:color="auto"/>
              <w:right w:val="single" w:sz="8" w:space="0" w:color="auto"/>
            </w:tcBorders>
            <w:vAlign w:val="center"/>
          </w:tcPr>
          <w:p w:rsidR="00E873EF" w:rsidRPr="00E873EF" w:rsidRDefault="00E873EF" w:rsidP="00281A15">
            <w:pPr>
              <w:jc w:val="center"/>
              <w:rPr>
                <w:rFonts w:cs="Arial"/>
                <w:sz w:val="11"/>
                <w:szCs w:val="11"/>
              </w:rPr>
            </w:pPr>
            <w:r w:rsidRPr="00E873EF">
              <w:rPr>
                <w:rFonts w:cs="Arial"/>
                <w:sz w:val="11"/>
                <w:szCs w:val="11"/>
              </w:rPr>
              <w:t>06</w:t>
            </w:r>
          </w:p>
        </w:tc>
        <w:tc>
          <w:tcPr>
            <w:tcW w:w="340" w:type="dxa"/>
            <w:tcBorders>
              <w:top w:val="single" w:sz="12" w:space="0" w:color="auto"/>
              <w:left w:val="single" w:sz="8" w:space="0" w:color="auto"/>
              <w:bottom w:val="single" w:sz="12" w:space="0" w:color="auto"/>
              <w:right w:val="single" w:sz="8" w:space="0" w:color="auto"/>
            </w:tcBorders>
            <w:vAlign w:val="center"/>
          </w:tcPr>
          <w:p w:rsidR="00E873EF" w:rsidRPr="00E873EF" w:rsidRDefault="00E873EF" w:rsidP="00281A15">
            <w:pPr>
              <w:jc w:val="center"/>
              <w:rPr>
                <w:rFonts w:cs="Arial"/>
                <w:sz w:val="11"/>
                <w:szCs w:val="11"/>
              </w:rPr>
            </w:pPr>
            <w:r w:rsidRPr="00E873EF">
              <w:rPr>
                <w:rFonts w:cs="Arial"/>
                <w:sz w:val="11"/>
                <w:szCs w:val="11"/>
              </w:rPr>
              <w:t>07</w:t>
            </w:r>
          </w:p>
        </w:tc>
        <w:tc>
          <w:tcPr>
            <w:tcW w:w="340" w:type="dxa"/>
            <w:tcBorders>
              <w:top w:val="single" w:sz="12" w:space="0" w:color="auto"/>
              <w:left w:val="single" w:sz="8" w:space="0" w:color="auto"/>
              <w:bottom w:val="single" w:sz="12" w:space="0" w:color="auto"/>
              <w:right w:val="single" w:sz="8" w:space="0" w:color="auto"/>
            </w:tcBorders>
            <w:vAlign w:val="center"/>
          </w:tcPr>
          <w:p w:rsidR="00E873EF" w:rsidRPr="00E873EF" w:rsidRDefault="00E873EF" w:rsidP="00281A15">
            <w:pPr>
              <w:jc w:val="center"/>
              <w:rPr>
                <w:rFonts w:cs="Arial"/>
                <w:sz w:val="11"/>
                <w:szCs w:val="11"/>
              </w:rPr>
            </w:pPr>
            <w:r w:rsidRPr="00E873EF">
              <w:rPr>
                <w:rFonts w:cs="Arial"/>
                <w:sz w:val="11"/>
                <w:szCs w:val="11"/>
              </w:rPr>
              <w:t>08</w:t>
            </w:r>
          </w:p>
        </w:tc>
        <w:tc>
          <w:tcPr>
            <w:tcW w:w="340" w:type="dxa"/>
            <w:tcBorders>
              <w:top w:val="single" w:sz="12" w:space="0" w:color="auto"/>
              <w:left w:val="single" w:sz="8" w:space="0" w:color="auto"/>
              <w:bottom w:val="single" w:sz="12" w:space="0" w:color="auto"/>
              <w:right w:val="single" w:sz="12" w:space="0" w:color="auto"/>
            </w:tcBorders>
            <w:vAlign w:val="center"/>
          </w:tcPr>
          <w:p w:rsidR="00E873EF" w:rsidRPr="00E873EF" w:rsidRDefault="00E873EF" w:rsidP="00281A15">
            <w:pPr>
              <w:jc w:val="center"/>
              <w:rPr>
                <w:rFonts w:cs="Arial"/>
                <w:sz w:val="11"/>
                <w:szCs w:val="11"/>
              </w:rPr>
            </w:pPr>
            <w:r w:rsidRPr="00E873EF">
              <w:rPr>
                <w:rFonts w:cs="Arial"/>
                <w:sz w:val="11"/>
                <w:szCs w:val="11"/>
              </w:rPr>
              <w:t>09</w:t>
            </w:r>
          </w:p>
        </w:tc>
      </w:tr>
      <w:tr w:rsidR="00817224" w:rsidRPr="00F81B22">
        <w:trPr>
          <w:cantSplit/>
          <w:trHeight w:val="284"/>
          <w:jc w:val="center"/>
        </w:trPr>
        <w:tc>
          <w:tcPr>
            <w:tcW w:w="1365" w:type="dxa"/>
            <w:tcBorders>
              <w:top w:val="nil"/>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1</w:t>
            </w:r>
          </w:p>
        </w:tc>
        <w:tc>
          <w:tcPr>
            <w:tcW w:w="360" w:type="dxa"/>
            <w:tcBorders>
              <w:top w:val="nil"/>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x</w:t>
            </w:r>
          </w:p>
        </w:tc>
        <w:tc>
          <w:tcPr>
            <w:tcW w:w="361" w:type="dxa"/>
            <w:tcBorders>
              <w:top w:val="nil"/>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nil"/>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nil"/>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nil"/>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nil"/>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nil"/>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nil"/>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nil"/>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12" w:space="0" w:color="auto"/>
              <w:left w:val="single" w:sz="12" w:space="0" w:color="auto"/>
              <w:bottom w:val="single" w:sz="8" w:space="0" w:color="auto"/>
              <w:right w:val="single" w:sz="8" w:space="0" w:color="auto"/>
            </w:tcBorders>
            <w:vAlign w:val="center"/>
          </w:tcPr>
          <w:p w:rsidR="00817224" w:rsidRPr="007C1F82" w:rsidRDefault="00817224" w:rsidP="00817224">
            <w:pPr>
              <w:jc w:val="center"/>
              <w:rPr>
                <w:sz w:val="16"/>
                <w:szCs w:val="18"/>
              </w:rPr>
            </w:pPr>
            <w:r w:rsidRPr="007C1F82">
              <w:rPr>
                <w:sz w:val="16"/>
                <w:szCs w:val="18"/>
              </w:rPr>
              <w:t>36</w:t>
            </w:r>
          </w:p>
        </w:tc>
        <w:tc>
          <w:tcPr>
            <w:tcW w:w="340" w:type="dxa"/>
            <w:tcBorders>
              <w:top w:val="single" w:sz="12"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12"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12"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12"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12"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12"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12"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12"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12"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sidRPr="00F81B22">
              <w:rPr>
                <w:rFonts w:cs="Arial"/>
                <w:sz w:val="16"/>
                <w:szCs w:val="16"/>
              </w:rPr>
              <w:t>2</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x</w:t>
            </w: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7C1F82" w:rsidRDefault="00817224" w:rsidP="00817224">
            <w:pPr>
              <w:jc w:val="center"/>
              <w:rPr>
                <w:sz w:val="16"/>
                <w:szCs w:val="18"/>
              </w:rPr>
            </w:pPr>
            <w:r w:rsidRPr="007C1F82">
              <w:rPr>
                <w:sz w:val="16"/>
                <w:szCs w:val="18"/>
              </w:rPr>
              <w:t>37</w:t>
            </w: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sidRPr="00F81B22">
              <w:rPr>
                <w:rFonts w:cs="Arial"/>
                <w:sz w:val="16"/>
                <w:szCs w:val="16"/>
              </w:rPr>
              <w:t>3</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x</w:t>
            </w: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7C1F82" w:rsidRDefault="00817224" w:rsidP="00817224">
            <w:pPr>
              <w:jc w:val="center"/>
              <w:rPr>
                <w:sz w:val="16"/>
                <w:szCs w:val="18"/>
              </w:rPr>
            </w:pPr>
            <w:r w:rsidRPr="007C1F82">
              <w:rPr>
                <w:sz w:val="16"/>
                <w:szCs w:val="18"/>
              </w:rPr>
              <w:t>38</w:t>
            </w: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sidRPr="00F81B22">
              <w:rPr>
                <w:rFonts w:cs="Arial"/>
                <w:sz w:val="16"/>
                <w:szCs w:val="16"/>
              </w:rPr>
              <w:t>4</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x</w:t>
            </w: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7C1F82" w:rsidRDefault="00817224" w:rsidP="00817224">
            <w:pPr>
              <w:jc w:val="center"/>
              <w:rPr>
                <w:sz w:val="16"/>
                <w:szCs w:val="18"/>
              </w:rPr>
            </w:pPr>
            <w:r w:rsidRPr="007C1F82">
              <w:rPr>
                <w:sz w:val="16"/>
                <w:szCs w:val="18"/>
              </w:rPr>
              <w:t>39</w:t>
            </w: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rsidTr="00184690">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sidRPr="00F81B22">
              <w:rPr>
                <w:rFonts w:cs="Arial"/>
                <w:sz w:val="16"/>
                <w:szCs w:val="16"/>
              </w:rPr>
              <w:t>5</w:t>
            </w:r>
          </w:p>
        </w:tc>
        <w:tc>
          <w:tcPr>
            <w:tcW w:w="360" w:type="dxa"/>
            <w:tcBorders>
              <w:top w:val="nil"/>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x</w:t>
            </w:r>
          </w:p>
        </w:tc>
        <w:tc>
          <w:tcPr>
            <w:tcW w:w="361" w:type="dxa"/>
            <w:tcBorders>
              <w:top w:val="nil"/>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7C1F82" w:rsidRDefault="00817224" w:rsidP="00817224">
            <w:pPr>
              <w:jc w:val="center"/>
              <w:rPr>
                <w:sz w:val="16"/>
                <w:szCs w:val="18"/>
              </w:rPr>
            </w:pPr>
            <w:r w:rsidRPr="007C1F82">
              <w:rPr>
                <w:sz w:val="16"/>
                <w:szCs w:val="18"/>
              </w:rPr>
              <w:t>40</w:t>
            </w: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6</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x</w:t>
            </w: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7C1F82" w:rsidRDefault="00817224" w:rsidP="00817224">
            <w:pPr>
              <w:jc w:val="center"/>
              <w:rPr>
                <w:sz w:val="16"/>
                <w:szCs w:val="18"/>
              </w:rPr>
            </w:pPr>
            <w:r w:rsidRPr="007C1F82">
              <w:rPr>
                <w:sz w:val="16"/>
                <w:szCs w:val="18"/>
              </w:rPr>
              <w:t>41</w:t>
            </w: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7</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x</w:t>
            </w: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7C1F82" w:rsidRDefault="00817224" w:rsidP="00817224">
            <w:pPr>
              <w:jc w:val="center"/>
              <w:rPr>
                <w:sz w:val="16"/>
                <w:szCs w:val="18"/>
              </w:rPr>
            </w:pPr>
            <w:r w:rsidRPr="007C1F82">
              <w:rPr>
                <w:sz w:val="16"/>
                <w:szCs w:val="18"/>
              </w:rPr>
              <w:t>42</w:t>
            </w: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8</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x</w:t>
            </w: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7C1F82" w:rsidRDefault="00817224" w:rsidP="00817224">
            <w:pPr>
              <w:jc w:val="center"/>
              <w:rPr>
                <w:sz w:val="16"/>
                <w:szCs w:val="18"/>
              </w:rPr>
            </w:pPr>
            <w:r w:rsidRPr="007C1F82">
              <w:rPr>
                <w:sz w:val="16"/>
                <w:szCs w:val="18"/>
              </w:rPr>
              <w:t>43</w:t>
            </w: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rsidTr="00184690">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9</w:t>
            </w:r>
          </w:p>
        </w:tc>
        <w:tc>
          <w:tcPr>
            <w:tcW w:w="360" w:type="dxa"/>
            <w:tcBorders>
              <w:top w:val="nil"/>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x</w:t>
            </w:r>
          </w:p>
        </w:tc>
        <w:tc>
          <w:tcPr>
            <w:tcW w:w="361" w:type="dxa"/>
            <w:tcBorders>
              <w:top w:val="nil"/>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7C1F82" w:rsidRDefault="00817224" w:rsidP="00817224">
            <w:pPr>
              <w:jc w:val="center"/>
              <w:rPr>
                <w:sz w:val="16"/>
                <w:szCs w:val="18"/>
              </w:rPr>
            </w:pPr>
            <w:r w:rsidRPr="007C1F82">
              <w:rPr>
                <w:sz w:val="16"/>
                <w:szCs w:val="18"/>
              </w:rPr>
              <w:t>44</w:t>
            </w: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10</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x</w:t>
            </w: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7C1F82" w:rsidRDefault="00817224" w:rsidP="00817224">
            <w:pPr>
              <w:jc w:val="center"/>
              <w:rPr>
                <w:sz w:val="16"/>
                <w:szCs w:val="18"/>
              </w:rPr>
            </w:pPr>
            <w:r w:rsidRPr="007C1F82">
              <w:rPr>
                <w:sz w:val="16"/>
                <w:szCs w:val="18"/>
              </w:rPr>
              <w:t>45</w:t>
            </w: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11</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x</w:t>
            </w: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7C1F82" w:rsidRDefault="00817224" w:rsidP="00817224">
            <w:pPr>
              <w:jc w:val="center"/>
              <w:rPr>
                <w:sz w:val="16"/>
                <w:szCs w:val="18"/>
              </w:rPr>
            </w:pPr>
            <w:r w:rsidRPr="007C1F82">
              <w:rPr>
                <w:sz w:val="16"/>
                <w:szCs w:val="18"/>
              </w:rPr>
              <w:t>46</w:t>
            </w: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12</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x</w:t>
            </w: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7C1F82" w:rsidRDefault="00817224" w:rsidP="00817224">
            <w:pPr>
              <w:jc w:val="center"/>
              <w:rPr>
                <w:sz w:val="16"/>
                <w:szCs w:val="18"/>
              </w:rPr>
            </w:pPr>
            <w:r w:rsidRPr="007C1F82">
              <w:rPr>
                <w:sz w:val="16"/>
                <w:szCs w:val="18"/>
              </w:rPr>
              <w:t>47</w:t>
            </w: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13</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7C1F82" w:rsidRDefault="00817224" w:rsidP="00817224">
            <w:pPr>
              <w:jc w:val="center"/>
              <w:rPr>
                <w:sz w:val="16"/>
                <w:szCs w:val="18"/>
              </w:rPr>
            </w:pPr>
            <w:r w:rsidRPr="007C1F82">
              <w:rPr>
                <w:sz w:val="16"/>
                <w:szCs w:val="18"/>
              </w:rPr>
              <w:t>48</w:t>
            </w: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14</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7C1F82" w:rsidRDefault="00817224" w:rsidP="00817224">
            <w:pPr>
              <w:jc w:val="center"/>
              <w:rPr>
                <w:sz w:val="16"/>
                <w:szCs w:val="18"/>
              </w:rPr>
            </w:pPr>
            <w:r w:rsidRPr="007C1F82">
              <w:rPr>
                <w:sz w:val="16"/>
                <w:szCs w:val="18"/>
              </w:rPr>
              <w:t>49</w:t>
            </w: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15</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7C1F82" w:rsidRDefault="00817224" w:rsidP="00817224">
            <w:pPr>
              <w:jc w:val="center"/>
              <w:rPr>
                <w:sz w:val="16"/>
                <w:szCs w:val="18"/>
              </w:rPr>
            </w:pPr>
            <w:r w:rsidRPr="007C1F82">
              <w:rPr>
                <w:sz w:val="16"/>
                <w:szCs w:val="18"/>
              </w:rPr>
              <w:t>50</w:t>
            </w: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16</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7C1F82" w:rsidRDefault="00817224" w:rsidP="00817224">
            <w:pPr>
              <w:jc w:val="center"/>
              <w:rPr>
                <w:sz w:val="16"/>
                <w:szCs w:val="18"/>
              </w:rPr>
            </w:pPr>
            <w:r w:rsidRPr="007C1F82">
              <w:rPr>
                <w:sz w:val="16"/>
                <w:szCs w:val="18"/>
              </w:rPr>
              <w:t>51</w:t>
            </w: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17</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18</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19</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20</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21</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22</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23</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24</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25</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26</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27</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28</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29</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r>
              <w:rPr>
                <w:rFonts w:cs="Arial"/>
                <w:sz w:val="16"/>
                <w:szCs w:val="16"/>
              </w:rPr>
              <w:t>30</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7C1F82" w:rsidRDefault="00817224" w:rsidP="00817224">
            <w:pPr>
              <w:jc w:val="center"/>
              <w:rPr>
                <w:sz w:val="16"/>
                <w:szCs w:val="18"/>
              </w:rPr>
            </w:pPr>
            <w:r w:rsidRPr="007C1F82">
              <w:rPr>
                <w:sz w:val="16"/>
                <w:szCs w:val="18"/>
              </w:rPr>
              <w:t>31</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7C1F82" w:rsidRDefault="00817224" w:rsidP="00817224">
            <w:pPr>
              <w:jc w:val="center"/>
              <w:rPr>
                <w:sz w:val="16"/>
                <w:szCs w:val="18"/>
              </w:rPr>
            </w:pPr>
            <w:r w:rsidRPr="007C1F82">
              <w:rPr>
                <w:sz w:val="16"/>
                <w:szCs w:val="18"/>
              </w:rPr>
              <w:t>32</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7C1F82" w:rsidRDefault="00817224" w:rsidP="00817224">
            <w:pPr>
              <w:jc w:val="center"/>
              <w:rPr>
                <w:sz w:val="16"/>
                <w:szCs w:val="18"/>
              </w:rPr>
            </w:pPr>
            <w:r w:rsidRPr="007C1F82">
              <w:rPr>
                <w:sz w:val="16"/>
                <w:szCs w:val="18"/>
              </w:rPr>
              <w:t>33</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8" w:space="0" w:color="auto"/>
              <w:right w:val="single" w:sz="8" w:space="0" w:color="auto"/>
            </w:tcBorders>
            <w:vAlign w:val="center"/>
          </w:tcPr>
          <w:p w:rsidR="00817224" w:rsidRPr="007C1F82" w:rsidRDefault="00817224" w:rsidP="00817224">
            <w:pPr>
              <w:jc w:val="center"/>
              <w:rPr>
                <w:sz w:val="16"/>
                <w:szCs w:val="18"/>
              </w:rPr>
            </w:pPr>
            <w:r w:rsidRPr="007C1F82">
              <w:rPr>
                <w:sz w:val="16"/>
                <w:szCs w:val="18"/>
              </w:rPr>
              <w:t>34</w:t>
            </w: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8" w:space="0" w:color="auto"/>
              <w:right w:val="single" w:sz="12" w:space="0" w:color="auto"/>
            </w:tcBorders>
            <w:vAlign w:val="center"/>
          </w:tcPr>
          <w:p w:rsidR="00817224" w:rsidRPr="00F81B22" w:rsidRDefault="00817224" w:rsidP="00817224">
            <w:pPr>
              <w:jc w:val="center"/>
              <w:rPr>
                <w:rFonts w:cs="Arial"/>
                <w:sz w:val="16"/>
                <w:szCs w:val="16"/>
              </w:rPr>
            </w:pPr>
          </w:p>
        </w:tc>
      </w:tr>
      <w:tr w:rsidR="00817224" w:rsidRPr="00F81B22">
        <w:trPr>
          <w:cantSplit/>
          <w:trHeight w:val="284"/>
          <w:jc w:val="center"/>
        </w:trPr>
        <w:tc>
          <w:tcPr>
            <w:tcW w:w="1365" w:type="dxa"/>
            <w:tcBorders>
              <w:top w:val="single" w:sz="8" w:space="0" w:color="auto"/>
              <w:left w:val="single" w:sz="12" w:space="0" w:color="auto"/>
              <w:bottom w:val="single" w:sz="12" w:space="0" w:color="auto"/>
              <w:right w:val="single" w:sz="8" w:space="0" w:color="auto"/>
            </w:tcBorders>
            <w:vAlign w:val="center"/>
          </w:tcPr>
          <w:p w:rsidR="00817224" w:rsidRPr="007C1F82" w:rsidRDefault="00817224" w:rsidP="00817224">
            <w:pPr>
              <w:jc w:val="center"/>
              <w:rPr>
                <w:sz w:val="16"/>
                <w:szCs w:val="18"/>
              </w:rPr>
            </w:pPr>
            <w:r w:rsidRPr="007C1F82">
              <w:rPr>
                <w:sz w:val="16"/>
                <w:szCs w:val="18"/>
              </w:rPr>
              <w:t>35</w:t>
            </w:r>
          </w:p>
        </w:tc>
        <w:tc>
          <w:tcPr>
            <w:tcW w:w="360" w:type="dxa"/>
            <w:tcBorders>
              <w:top w:val="single" w:sz="8" w:space="0" w:color="auto"/>
              <w:left w:val="single" w:sz="8" w:space="0" w:color="auto"/>
              <w:bottom w:val="single" w:sz="12"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12"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12"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12" w:space="0" w:color="auto"/>
              <w:right w:val="single" w:sz="8" w:space="0" w:color="auto"/>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12"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12" w:space="0" w:color="auto"/>
              <w:right w:val="nil"/>
            </w:tcBorders>
            <w:vAlign w:val="center"/>
          </w:tcPr>
          <w:p w:rsidR="00817224" w:rsidRPr="00F81B22" w:rsidRDefault="00817224" w:rsidP="00817224">
            <w:pPr>
              <w:jc w:val="center"/>
              <w:rPr>
                <w:rFonts w:cs="Arial"/>
                <w:sz w:val="16"/>
                <w:szCs w:val="16"/>
              </w:rPr>
            </w:pPr>
          </w:p>
        </w:tc>
        <w:tc>
          <w:tcPr>
            <w:tcW w:w="360" w:type="dxa"/>
            <w:tcBorders>
              <w:top w:val="single" w:sz="8" w:space="0" w:color="auto"/>
              <w:left w:val="single" w:sz="8" w:space="0" w:color="auto"/>
              <w:bottom w:val="single" w:sz="12"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12" w:space="0" w:color="auto"/>
              <w:right w:val="single" w:sz="8" w:space="0" w:color="auto"/>
            </w:tcBorders>
            <w:vAlign w:val="center"/>
          </w:tcPr>
          <w:p w:rsidR="00817224" w:rsidRPr="00F81B22" w:rsidRDefault="00817224" w:rsidP="00817224">
            <w:pPr>
              <w:jc w:val="center"/>
              <w:rPr>
                <w:rFonts w:cs="Arial"/>
                <w:sz w:val="16"/>
                <w:szCs w:val="16"/>
              </w:rPr>
            </w:pPr>
          </w:p>
        </w:tc>
        <w:tc>
          <w:tcPr>
            <w:tcW w:w="361" w:type="dxa"/>
            <w:tcBorders>
              <w:top w:val="single" w:sz="8" w:space="0" w:color="auto"/>
              <w:left w:val="single" w:sz="8" w:space="0" w:color="auto"/>
              <w:bottom w:val="single" w:sz="12" w:space="0" w:color="auto"/>
              <w:right w:val="single" w:sz="8" w:space="0" w:color="auto"/>
            </w:tcBorders>
            <w:vAlign w:val="center"/>
          </w:tcPr>
          <w:p w:rsidR="00817224" w:rsidRPr="00F81B22" w:rsidRDefault="00817224" w:rsidP="00817224">
            <w:pPr>
              <w:jc w:val="center"/>
              <w:rPr>
                <w:rFonts w:cs="Arial"/>
                <w:sz w:val="16"/>
                <w:szCs w:val="16"/>
              </w:rPr>
            </w:pPr>
          </w:p>
        </w:tc>
        <w:tc>
          <w:tcPr>
            <w:tcW w:w="1409" w:type="dxa"/>
            <w:tcBorders>
              <w:top w:val="single" w:sz="8" w:space="0" w:color="auto"/>
              <w:left w:val="single" w:sz="12" w:space="0" w:color="auto"/>
              <w:bottom w:val="single" w:sz="12"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12"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12"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12"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12"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12"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12"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12"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12" w:space="0" w:color="auto"/>
              <w:right w:val="single" w:sz="8" w:space="0" w:color="auto"/>
            </w:tcBorders>
            <w:vAlign w:val="center"/>
          </w:tcPr>
          <w:p w:rsidR="00817224" w:rsidRPr="00F81B22" w:rsidRDefault="00817224" w:rsidP="00817224">
            <w:pPr>
              <w:jc w:val="center"/>
              <w:rPr>
                <w:rFonts w:cs="Arial"/>
                <w:sz w:val="16"/>
                <w:szCs w:val="16"/>
              </w:rPr>
            </w:pPr>
          </w:p>
        </w:tc>
        <w:tc>
          <w:tcPr>
            <w:tcW w:w="340" w:type="dxa"/>
            <w:tcBorders>
              <w:top w:val="single" w:sz="8" w:space="0" w:color="auto"/>
              <w:left w:val="single" w:sz="8" w:space="0" w:color="auto"/>
              <w:bottom w:val="single" w:sz="12" w:space="0" w:color="auto"/>
              <w:right w:val="single" w:sz="12" w:space="0" w:color="auto"/>
            </w:tcBorders>
            <w:vAlign w:val="center"/>
          </w:tcPr>
          <w:p w:rsidR="00817224" w:rsidRPr="00F81B22" w:rsidRDefault="00817224" w:rsidP="00817224">
            <w:pPr>
              <w:jc w:val="center"/>
              <w:rPr>
                <w:rFonts w:cs="Arial"/>
                <w:sz w:val="16"/>
                <w:szCs w:val="16"/>
              </w:rPr>
            </w:pPr>
          </w:p>
        </w:tc>
      </w:tr>
    </w:tbl>
    <w:p w:rsidR="00A7232B" w:rsidRDefault="00A7232B" w:rsidP="004C1459">
      <w:pPr>
        <w:pStyle w:val="TOAHeading"/>
        <w:tabs>
          <w:tab w:val="left" w:pos="5625"/>
        </w:tabs>
      </w:pPr>
    </w:p>
    <w:p w:rsidR="00A7232B" w:rsidRPr="00A7232B" w:rsidRDefault="00A7232B" w:rsidP="00A7232B">
      <w:pPr>
        <w:spacing w:line="259" w:lineRule="auto"/>
        <w:ind w:left="14" w:right="549"/>
        <w:rPr>
          <w:rFonts w:asciiTheme="minorBidi" w:hAnsiTheme="minorBidi" w:cstheme="minorBidi"/>
          <w:b/>
          <w:i/>
          <w:color w:val="000000"/>
          <w:sz w:val="24"/>
        </w:rPr>
      </w:pPr>
      <w:r w:rsidRPr="00A7232B">
        <w:rPr>
          <w:rFonts w:asciiTheme="minorBidi" w:hAnsiTheme="minorBidi" w:cstheme="minorBidi"/>
          <w:color w:val="000000"/>
          <w:sz w:val="24"/>
        </w:rPr>
        <w:t xml:space="preserve"> </w:t>
      </w:r>
      <w:r w:rsidRPr="00A7232B">
        <w:rPr>
          <w:rFonts w:asciiTheme="minorBidi" w:eastAsia="Arial" w:hAnsiTheme="minorBidi" w:cstheme="minorBidi"/>
          <w:b/>
          <w:color w:val="000000"/>
          <w:sz w:val="24"/>
        </w:rPr>
        <w:t xml:space="preserve"> </w:t>
      </w:r>
      <w:r w:rsidRPr="00A7232B">
        <w:rPr>
          <w:rFonts w:asciiTheme="minorBidi" w:hAnsiTheme="minorBidi" w:cstheme="minorBidi"/>
          <w:b/>
          <w:i/>
          <w:color w:val="000000"/>
          <w:sz w:val="24"/>
        </w:rPr>
        <w:t xml:space="preserve"> </w:t>
      </w:r>
    </w:p>
    <w:p w:rsidR="00A6751E" w:rsidRPr="007E24A5" w:rsidRDefault="00A6751E" w:rsidP="00CD15E4">
      <w:pPr>
        <w:pStyle w:val="Heading1"/>
        <w:widowControl w:val="0"/>
        <w:numPr>
          <w:ilvl w:val="0"/>
          <w:numId w:val="25"/>
        </w:numPr>
        <w:tabs>
          <w:tab w:val="clear" w:pos="567"/>
          <w:tab w:val="left" w:pos="180"/>
        </w:tabs>
        <w:spacing w:before="0" w:line="276" w:lineRule="auto"/>
        <w:ind w:left="0" w:firstLine="0"/>
        <w:jc w:val="both"/>
        <w:rPr>
          <w:rFonts w:asciiTheme="minorBidi" w:hAnsiTheme="minorBidi" w:cstheme="minorBidi"/>
        </w:rPr>
      </w:pPr>
      <w:bookmarkStart w:id="0" w:name="_Toc392050495"/>
      <w:bookmarkStart w:id="1" w:name="_Toc29291234"/>
      <w:r w:rsidRPr="007E24A5">
        <w:rPr>
          <w:rFonts w:asciiTheme="minorBidi" w:hAnsiTheme="minorBidi" w:cstheme="minorBidi"/>
        </w:rPr>
        <w:lastRenderedPageBreak/>
        <w:t>Purpose</w:t>
      </w:r>
      <w:bookmarkEnd w:id="0"/>
      <w:bookmarkEnd w:id="1"/>
    </w:p>
    <w:p w:rsidR="00DA57F2" w:rsidRPr="007E24A5" w:rsidRDefault="00A6751E" w:rsidP="00F86B7D">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To ensure that all phases of structural steel fabrication undertaken by the Company is managed and that workmanship meets Client requirements.</w:t>
      </w:r>
    </w:p>
    <w:p w:rsidR="00A6751E" w:rsidRPr="007E24A5" w:rsidRDefault="00A6751E" w:rsidP="00CD15E4">
      <w:pPr>
        <w:pStyle w:val="Heading1"/>
        <w:widowControl w:val="0"/>
        <w:numPr>
          <w:ilvl w:val="0"/>
          <w:numId w:val="25"/>
        </w:numPr>
        <w:tabs>
          <w:tab w:val="clear" w:pos="567"/>
          <w:tab w:val="left" w:pos="180"/>
        </w:tabs>
        <w:spacing w:before="0" w:line="276" w:lineRule="auto"/>
        <w:ind w:left="0" w:firstLine="0"/>
        <w:jc w:val="both"/>
        <w:rPr>
          <w:rFonts w:asciiTheme="minorBidi" w:hAnsiTheme="minorBidi" w:cstheme="minorBidi"/>
        </w:rPr>
      </w:pPr>
      <w:bookmarkStart w:id="2" w:name="_Toc29291235"/>
      <w:r w:rsidRPr="007E24A5">
        <w:rPr>
          <w:rFonts w:asciiTheme="minorBidi" w:hAnsiTheme="minorBidi" w:cstheme="minorBidi"/>
        </w:rPr>
        <w:t>Reference</w:t>
      </w:r>
      <w:bookmarkEnd w:id="2"/>
    </w:p>
    <w:p w:rsidR="00A6751E" w:rsidRPr="007E24A5" w:rsidRDefault="00A6751E" w:rsidP="00CD15E4">
      <w:pPr>
        <w:numPr>
          <w:ilvl w:val="0"/>
          <w:numId w:val="24"/>
        </w:numPr>
        <w:tabs>
          <w:tab w:val="left" w:pos="180"/>
        </w:tabs>
        <w:spacing w:after="120" w:line="276" w:lineRule="auto"/>
        <w:ind w:left="0" w:firstLine="0"/>
        <w:jc w:val="both"/>
        <w:rPr>
          <w:rFonts w:asciiTheme="minorBidi" w:hAnsiTheme="minorBidi" w:cstheme="minorBidi"/>
          <w:sz w:val="24"/>
        </w:rPr>
      </w:pPr>
      <w:r w:rsidRPr="007E24A5">
        <w:rPr>
          <w:rFonts w:asciiTheme="minorBidi" w:hAnsiTheme="minorBidi" w:cstheme="minorBidi"/>
          <w:sz w:val="24"/>
        </w:rPr>
        <w:t>AWS D1.1</w:t>
      </w:r>
    </w:p>
    <w:p w:rsidR="00A6751E" w:rsidRPr="007E24A5" w:rsidRDefault="00A6751E" w:rsidP="00CD15E4">
      <w:pPr>
        <w:numPr>
          <w:ilvl w:val="0"/>
          <w:numId w:val="24"/>
        </w:numPr>
        <w:tabs>
          <w:tab w:val="left" w:pos="180"/>
        </w:tabs>
        <w:spacing w:after="120" w:line="276" w:lineRule="auto"/>
        <w:ind w:left="0" w:firstLine="0"/>
        <w:jc w:val="both"/>
        <w:rPr>
          <w:rFonts w:asciiTheme="minorBidi" w:hAnsiTheme="minorBidi" w:cstheme="minorBidi"/>
          <w:sz w:val="24"/>
        </w:rPr>
      </w:pPr>
      <w:r w:rsidRPr="007E24A5">
        <w:rPr>
          <w:rFonts w:asciiTheme="minorBidi" w:hAnsiTheme="minorBidi" w:cstheme="minorBidi"/>
          <w:sz w:val="24"/>
        </w:rPr>
        <w:t>EN 1090</w:t>
      </w:r>
    </w:p>
    <w:p w:rsidR="00DA57F2" w:rsidRPr="00F86B7D" w:rsidRDefault="00A6751E" w:rsidP="009A48A6">
      <w:pPr>
        <w:numPr>
          <w:ilvl w:val="0"/>
          <w:numId w:val="24"/>
        </w:numPr>
        <w:tabs>
          <w:tab w:val="left" w:pos="180"/>
        </w:tabs>
        <w:spacing w:after="120" w:line="276" w:lineRule="auto"/>
        <w:ind w:left="0" w:firstLine="0"/>
        <w:jc w:val="both"/>
        <w:rPr>
          <w:rFonts w:asciiTheme="minorBidi" w:hAnsiTheme="minorBidi" w:cstheme="minorBidi"/>
          <w:sz w:val="24"/>
        </w:rPr>
      </w:pPr>
      <w:r w:rsidRPr="00F86B7D">
        <w:rPr>
          <w:rFonts w:asciiTheme="minorBidi" w:eastAsia="Calibri" w:hAnsiTheme="minorBidi" w:cstheme="minorBidi"/>
          <w:sz w:val="24"/>
        </w:rPr>
        <w:t>Project Spec</w:t>
      </w:r>
      <w:r w:rsidR="009C6D12" w:rsidRPr="00F86B7D">
        <w:rPr>
          <w:rFonts w:asciiTheme="minorBidi" w:eastAsia="Calibri" w:hAnsiTheme="minorBidi" w:cstheme="minorBidi"/>
          <w:sz w:val="24"/>
        </w:rPr>
        <w:t>ification</w:t>
      </w:r>
    </w:p>
    <w:p w:rsidR="00DA57F2" w:rsidRPr="00DA57F2" w:rsidRDefault="00A6751E" w:rsidP="0010293D">
      <w:pPr>
        <w:pStyle w:val="Heading1"/>
        <w:widowControl w:val="0"/>
        <w:numPr>
          <w:ilvl w:val="0"/>
          <w:numId w:val="25"/>
        </w:numPr>
        <w:tabs>
          <w:tab w:val="clear" w:pos="567"/>
          <w:tab w:val="left" w:pos="180"/>
        </w:tabs>
        <w:spacing w:before="0" w:line="276" w:lineRule="auto"/>
        <w:ind w:left="0" w:firstLine="0"/>
        <w:jc w:val="both"/>
      </w:pPr>
      <w:bookmarkStart w:id="3" w:name="_Toc392050497"/>
      <w:bookmarkStart w:id="4" w:name="_Toc29291237"/>
      <w:r w:rsidRPr="00F86B7D">
        <w:rPr>
          <w:rFonts w:asciiTheme="minorBidi" w:hAnsiTheme="minorBidi" w:cstheme="minorBidi"/>
        </w:rPr>
        <w:t>Procedure</w:t>
      </w:r>
      <w:bookmarkEnd w:id="3"/>
      <w:bookmarkEnd w:id="4"/>
    </w:p>
    <w:p w:rsidR="00A6751E" w:rsidRPr="007E24A5" w:rsidRDefault="009C6D12" w:rsidP="00CD15E4">
      <w:pPr>
        <w:keepNext/>
        <w:numPr>
          <w:ilvl w:val="1"/>
          <w:numId w:val="0"/>
        </w:numPr>
        <w:tabs>
          <w:tab w:val="left" w:pos="180"/>
        </w:tabs>
        <w:spacing w:after="120" w:line="276" w:lineRule="auto"/>
        <w:jc w:val="both"/>
        <w:outlineLvl w:val="1"/>
        <w:rPr>
          <w:rFonts w:asciiTheme="minorBidi" w:eastAsia="¹ÙÅÁÃ¼" w:hAnsiTheme="minorBidi" w:cstheme="minorBidi"/>
          <w:b/>
          <w:bCs/>
          <w:sz w:val="24"/>
        </w:rPr>
      </w:pPr>
      <w:bookmarkStart w:id="5" w:name="_Toc392050498"/>
      <w:r w:rsidRPr="007E24A5">
        <w:rPr>
          <w:rFonts w:asciiTheme="minorBidi" w:eastAsia="¹ÙÅÁÃ¼" w:hAnsiTheme="minorBidi" w:cstheme="minorBidi"/>
          <w:b/>
          <w:bCs/>
          <w:sz w:val="24"/>
        </w:rPr>
        <w:t>3</w:t>
      </w:r>
      <w:r w:rsidR="00A6751E" w:rsidRPr="007E24A5">
        <w:rPr>
          <w:rFonts w:asciiTheme="minorBidi" w:eastAsia="¹ÙÅÁÃ¼" w:hAnsiTheme="minorBidi" w:cstheme="minorBidi"/>
          <w:b/>
          <w:bCs/>
          <w:sz w:val="24"/>
        </w:rPr>
        <w:t>.1 Documentation for Field Fabrication</w:t>
      </w:r>
      <w:bookmarkEnd w:id="5"/>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In accordance with the project distribution matrix, the Project Engineer receives copies of any or all of the following documents from Document Control following their "release" or "issue for construction":</w:t>
      </w: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drawings</w:t>
      </w: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specifications</w:t>
      </w: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procedures and work instructions</w:t>
      </w: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project management plan (Quality Plan)</w:t>
      </w:r>
    </w:p>
    <w:p w:rsidR="00A6751E" w:rsidRPr="00DA57F2"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rPr>
      </w:pPr>
      <w:r w:rsidRPr="00DA57F2">
        <w:rPr>
          <w:rFonts w:asciiTheme="minorBidi" w:hAnsiTheme="minorBidi" w:cstheme="minorBidi"/>
          <w:sz w:val="24"/>
          <w:lang w:val="en-AU" w:bidi="fa-IR"/>
        </w:rPr>
        <w:t>inspection and test plan/s.</w:t>
      </w:r>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The production Engineers resolves any documentation queries with Document Control and the Project Manager.</w:t>
      </w:r>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The Project Engineer consults the Welding Engineer regarding welding procedure requirements.</w:t>
      </w:r>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Where the Company's fabrication facilities are remote from the project office, the Project Engineer completes a Fabrication Request, and forwards it and copies of the drawings, specifications, weld procedures, ITPs and other relevant documentation and, where appropriate, a copy of the fabrication schedule with all subsequent updates to the Supervisor.</w:t>
      </w:r>
    </w:p>
    <w:p w:rsidR="00A6751E" w:rsidRPr="007E24A5" w:rsidRDefault="009C6D12" w:rsidP="00CD15E4">
      <w:pPr>
        <w:keepNext/>
        <w:numPr>
          <w:ilvl w:val="1"/>
          <w:numId w:val="0"/>
        </w:numPr>
        <w:tabs>
          <w:tab w:val="left" w:pos="180"/>
        </w:tabs>
        <w:spacing w:after="120" w:line="276" w:lineRule="auto"/>
        <w:jc w:val="both"/>
        <w:outlineLvl w:val="1"/>
        <w:rPr>
          <w:rFonts w:asciiTheme="minorBidi" w:eastAsia="¹ÙÅÁÃ¼" w:hAnsiTheme="minorBidi" w:cstheme="minorBidi"/>
          <w:b/>
          <w:bCs/>
          <w:sz w:val="24"/>
        </w:rPr>
      </w:pPr>
      <w:bookmarkStart w:id="6" w:name="_Toc392050499"/>
      <w:r w:rsidRPr="007E24A5">
        <w:rPr>
          <w:rFonts w:asciiTheme="minorBidi" w:eastAsia="¹ÙÅÁÃ¼" w:hAnsiTheme="minorBidi" w:cstheme="minorBidi"/>
          <w:b/>
          <w:bCs/>
          <w:sz w:val="24"/>
        </w:rPr>
        <w:t>3</w:t>
      </w:r>
      <w:r w:rsidR="00A6751E" w:rsidRPr="007E24A5">
        <w:rPr>
          <w:rFonts w:asciiTheme="minorBidi" w:eastAsia="¹ÙÅÁÃ¼" w:hAnsiTheme="minorBidi" w:cstheme="minorBidi"/>
          <w:b/>
          <w:bCs/>
          <w:sz w:val="24"/>
        </w:rPr>
        <w:t>.2    Documentation Review</w:t>
      </w:r>
      <w:bookmarkEnd w:id="6"/>
    </w:p>
    <w:p w:rsidR="00A6751E"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The Supervisor reviews the work request and attached documents or purchase order as applicable to ensure that:</w:t>
      </w:r>
    </w:p>
    <w:p w:rsidR="00163427" w:rsidRDefault="00163427" w:rsidP="00CD15E4">
      <w:pPr>
        <w:tabs>
          <w:tab w:val="left" w:pos="180"/>
        </w:tabs>
        <w:spacing w:after="120" w:line="276" w:lineRule="auto"/>
        <w:jc w:val="both"/>
        <w:rPr>
          <w:rFonts w:asciiTheme="minorBidi" w:hAnsiTheme="minorBidi" w:cstheme="minorBidi"/>
          <w:sz w:val="24"/>
        </w:rPr>
      </w:pPr>
    </w:p>
    <w:p w:rsidR="00163427" w:rsidRDefault="00163427" w:rsidP="00CD15E4">
      <w:pPr>
        <w:tabs>
          <w:tab w:val="left" w:pos="180"/>
        </w:tabs>
        <w:spacing w:after="120" w:line="276" w:lineRule="auto"/>
        <w:jc w:val="both"/>
        <w:rPr>
          <w:rFonts w:asciiTheme="minorBidi" w:hAnsiTheme="minorBidi" w:cstheme="minorBidi"/>
          <w:sz w:val="24"/>
        </w:rPr>
      </w:pPr>
    </w:p>
    <w:p w:rsidR="00163427" w:rsidRPr="007E24A5" w:rsidRDefault="00163427" w:rsidP="00CD15E4">
      <w:pPr>
        <w:tabs>
          <w:tab w:val="left" w:pos="180"/>
        </w:tabs>
        <w:spacing w:after="120" w:line="276" w:lineRule="auto"/>
        <w:jc w:val="both"/>
        <w:rPr>
          <w:rFonts w:asciiTheme="minorBidi" w:hAnsiTheme="minorBidi" w:cstheme="minorBidi"/>
          <w:sz w:val="24"/>
        </w:rPr>
      </w:pP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appropriate manpower is available</w:t>
      </w: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equipment is available</w:t>
      </w: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inspection, testing and measuring equipment is available</w:t>
      </w: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materials are available or require ordering</w:t>
      </w:r>
    </w:p>
    <w:p w:rsidR="00A6751E" w:rsidRPr="00DA57F2"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rPr>
      </w:pPr>
      <w:r w:rsidRPr="00DA57F2">
        <w:rPr>
          <w:rFonts w:asciiTheme="minorBidi" w:hAnsiTheme="minorBidi" w:cstheme="minorBidi"/>
          <w:sz w:val="24"/>
          <w:lang w:val="en-AU" w:bidi="fa-IR"/>
        </w:rPr>
        <w:t xml:space="preserve">Identification, traceability, NDT, </w:t>
      </w:r>
      <w:proofErr w:type="spellStart"/>
      <w:r w:rsidRPr="00DA57F2">
        <w:rPr>
          <w:rFonts w:asciiTheme="minorBidi" w:hAnsiTheme="minorBidi" w:cstheme="minorBidi"/>
          <w:sz w:val="24"/>
          <w:lang w:val="en-AU" w:bidi="fa-IR"/>
        </w:rPr>
        <w:t>etc</w:t>
      </w:r>
      <w:proofErr w:type="spellEnd"/>
      <w:r w:rsidRPr="00DA57F2">
        <w:rPr>
          <w:rFonts w:asciiTheme="minorBidi" w:hAnsiTheme="minorBidi" w:cstheme="minorBidi"/>
          <w:sz w:val="24"/>
          <w:lang w:val="en-AU" w:bidi="fa-IR"/>
        </w:rPr>
        <w:t xml:space="preserve"> requirements are identified.</w:t>
      </w:r>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Where a fabrication request is issued and following the review, the Supervisor endorses it and returns a copy to the originator as confirmation that the work will proceed.</w:t>
      </w:r>
    </w:p>
    <w:p w:rsidR="00A6751E" w:rsidRPr="007E24A5" w:rsidRDefault="009C6D12" w:rsidP="00CD15E4">
      <w:pPr>
        <w:keepNext/>
        <w:numPr>
          <w:ilvl w:val="1"/>
          <w:numId w:val="0"/>
        </w:numPr>
        <w:tabs>
          <w:tab w:val="left" w:pos="180"/>
        </w:tabs>
        <w:spacing w:after="120" w:line="276" w:lineRule="auto"/>
        <w:jc w:val="both"/>
        <w:outlineLvl w:val="1"/>
        <w:rPr>
          <w:rFonts w:asciiTheme="minorBidi" w:eastAsia="¹ÙÅÁÃ¼" w:hAnsiTheme="minorBidi" w:cstheme="minorBidi"/>
          <w:b/>
          <w:bCs/>
          <w:sz w:val="24"/>
        </w:rPr>
      </w:pPr>
      <w:bookmarkStart w:id="7" w:name="_Toc392050500"/>
      <w:r w:rsidRPr="007E24A5">
        <w:rPr>
          <w:rFonts w:asciiTheme="minorBidi" w:eastAsia="¹ÙÅÁÃ¼" w:hAnsiTheme="minorBidi" w:cstheme="minorBidi"/>
          <w:b/>
          <w:bCs/>
          <w:sz w:val="24"/>
        </w:rPr>
        <w:t>3</w:t>
      </w:r>
      <w:r w:rsidR="00A6751E" w:rsidRPr="007E24A5">
        <w:rPr>
          <w:rFonts w:asciiTheme="minorBidi" w:eastAsia="¹ÙÅÁÃ¼" w:hAnsiTheme="minorBidi" w:cstheme="minorBidi"/>
          <w:b/>
          <w:bCs/>
          <w:sz w:val="24"/>
        </w:rPr>
        <w:t>.3    Calibration</w:t>
      </w:r>
      <w:bookmarkEnd w:id="7"/>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 xml:space="preserve">Employee owned measuring equipment is accepted as purchased, provided that it is in good working order and is confirmed as being manufactured to a </w:t>
      </w:r>
      <w:proofErr w:type="spellStart"/>
      <w:r w:rsidRPr="007E24A5">
        <w:rPr>
          <w:rFonts w:asciiTheme="minorBidi" w:hAnsiTheme="minorBidi" w:cstheme="minorBidi"/>
          <w:sz w:val="24"/>
        </w:rPr>
        <w:t>recognised</w:t>
      </w:r>
      <w:proofErr w:type="spellEnd"/>
      <w:r w:rsidRPr="007E24A5">
        <w:rPr>
          <w:rFonts w:asciiTheme="minorBidi" w:hAnsiTheme="minorBidi" w:cstheme="minorBidi"/>
          <w:sz w:val="24"/>
        </w:rPr>
        <w:t xml:space="preserve"> national standard.  The Supervisor may verify the accuracy of measuring equipment at any time throughout the duration of the work, using Company master equipment of known accuracy.</w:t>
      </w:r>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Company supplied inspection, measuring and test equipment is calibrated in accordance with Procedure for Calibration Control.</w:t>
      </w:r>
    </w:p>
    <w:p w:rsidR="00A6751E" w:rsidRPr="007E24A5" w:rsidRDefault="009C6D12" w:rsidP="00CD15E4">
      <w:pPr>
        <w:keepNext/>
        <w:numPr>
          <w:ilvl w:val="1"/>
          <w:numId w:val="0"/>
        </w:numPr>
        <w:tabs>
          <w:tab w:val="left" w:pos="180"/>
        </w:tabs>
        <w:spacing w:after="120" w:line="276" w:lineRule="auto"/>
        <w:jc w:val="both"/>
        <w:outlineLvl w:val="1"/>
        <w:rPr>
          <w:rFonts w:asciiTheme="minorBidi" w:eastAsia="¹ÙÅÁÃ¼" w:hAnsiTheme="minorBidi" w:cstheme="minorBidi"/>
          <w:b/>
          <w:bCs/>
          <w:sz w:val="24"/>
        </w:rPr>
      </w:pPr>
      <w:r w:rsidRPr="007E24A5">
        <w:rPr>
          <w:rFonts w:asciiTheme="minorBidi" w:eastAsia="¹ÙÅÁÃ¼" w:hAnsiTheme="minorBidi" w:cstheme="minorBidi"/>
          <w:b/>
          <w:bCs/>
          <w:sz w:val="24"/>
        </w:rPr>
        <w:t>3</w:t>
      </w:r>
      <w:r w:rsidR="00A6751E" w:rsidRPr="007E24A5">
        <w:rPr>
          <w:rFonts w:asciiTheme="minorBidi" w:eastAsia="¹ÙÅÁÃ¼" w:hAnsiTheme="minorBidi" w:cstheme="minorBidi"/>
          <w:b/>
          <w:bCs/>
          <w:sz w:val="24"/>
        </w:rPr>
        <w:t>.4 Materials</w:t>
      </w:r>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Incoming materials for fabrication are received, inspected, identified and issued in accordance with Procedure for handling, storage, traceability of materials.</w:t>
      </w:r>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 xml:space="preserve">The Warehouse Supervisor stores the materials in designated lay down areas, racks, bins, bays </w:t>
      </w:r>
      <w:proofErr w:type="spellStart"/>
      <w:r w:rsidRPr="007E24A5">
        <w:rPr>
          <w:rFonts w:asciiTheme="minorBidi" w:hAnsiTheme="minorBidi" w:cstheme="minorBidi"/>
          <w:sz w:val="24"/>
        </w:rPr>
        <w:t>etc</w:t>
      </w:r>
      <w:proofErr w:type="spellEnd"/>
      <w:r w:rsidRPr="007E24A5">
        <w:rPr>
          <w:rFonts w:asciiTheme="minorBidi" w:hAnsiTheme="minorBidi" w:cstheme="minorBidi"/>
          <w:sz w:val="24"/>
        </w:rPr>
        <w:t xml:space="preserve"> immediately following receipt or relocates them from the warehouse to the area designated by the Supervisor.</w:t>
      </w:r>
    </w:p>
    <w:p w:rsidR="00A6751E" w:rsidRPr="007E24A5" w:rsidRDefault="00A6751E" w:rsidP="00F86B7D">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Un-approved materials shall be marked clearly and separated from other materials immediately.</w:t>
      </w:r>
    </w:p>
    <w:p w:rsidR="00DA57F2" w:rsidRPr="007E24A5" w:rsidRDefault="009C6D12" w:rsidP="00F86B7D">
      <w:pPr>
        <w:keepNext/>
        <w:numPr>
          <w:ilvl w:val="1"/>
          <w:numId w:val="0"/>
        </w:numPr>
        <w:tabs>
          <w:tab w:val="left" w:pos="180"/>
        </w:tabs>
        <w:spacing w:after="120" w:line="276" w:lineRule="auto"/>
        <w:jc w:val="both"/>
        <w:outlineLvl w:val="1"/>
        <w:rPr>
          <w:rFonts w:asciiTheme="minorBidi" w:eastAsia="¹ÙÅÁÃ¼" w:hAnsiTheme="minorBidi" w:cstheme="minorBidi"/>
          <w:b/>
          <w:bCs/>
          <w:sz w:val="24"/>
        </w:rPr>
      </w:pPr>
      <w:bookmarkStart w:id="8" w:name="_Toc392050502"/>
      <w:r w:rsidRPr="007E24A5">
        <w:rPr>
          <w:rFonts w:asciiTheme="minorBidi" w:eastAsia="¹ÙÅÁÃ¼" w:hAnsiTheme="minorBidi" w:cstheme="minorBidi"/>
          <w:b/>
          <w:bCs/>
          <w:sz w:val="24"/>
        </w:rPr>
        <w:t>3</w:t>
      </w:r>
      <w:r w:rsidR="00A6751E" w:rsidRPr="007E24A5">
        <w:rPr>
          <w:rFonts w:asciiTheme="minorBidi" w:eastAsia="¹ÙÅÁÃ¼" w:hAnsiTheme="minorBidi" w:cstheme="minorBidi"/>
          <w:b/>
          <w:bCs/>
          <w:sz w:val="24"/>
        </w:rPr>
        <w:t>.5 Fabrication Planning</w:t>
      </w:r>
      <w:bookmarkEnd w:id="8"/>
    </w:p>
    <w:p w:rsidR="00A6751E" w:rsidRPr="007E24A5" w:rsidRDefault="009C6D12" w:rsidP="00CD15E4">
      <w:pPr>
        <w:keepNext/>
        <w:numPr>
          <w:ilvl w:val="2"/>
          <w:numId w:val="0"/>
        </w:numPr>
        <w:tabs>
          <w:tab w:val="left" w:pos="180"/>
        </w:tabs>
        <w:spacing w:after="120" w:line="276" w:lineRule="auto"/>
        <w:jc w:val="both"/>
        <w:outlineLvl w:val="2"/>
        <w:rPr>
          <w:rFonts w:asciiTheme="minorBidi" w:eastAsia="¹ÙÅÁÃ¼" w:hAnsiTheme="minorBidi" w:cstheme="minorBidi"/>
          <w:b/>
          <w:bCs/>
          <w:sz w:val="24"/>
        </w:rPr>
      </w:pPr>
      <w:r w:rsidRPr="007E24A5">
        <w:rPr>
          <w:rFonts w:asciiTheme="minorBidi" w:eastAsia="¹ÙÅÁÃ¼" w:hAnsiTheme="minorBidi" w:cstheme="minorBidi"/>
          <w:b/>
          <w:bCs/>
          <w:sz w:val="24"/>
        </w:rPr>
        <w:t>3</w:t>
      </w:r>
      <w:r w:rsidR="00A6751E" w:rsidRPr="007E24A5">
        <w:rPr>
          <w:rFonts w:asciiTheme="minorBidi" w:eastAsia="¹ÙÅÁÃ¼" w:hAnsiTheme="minorBidi" w:cstheme="minorBidi"/>
          <w:b/>
          <w:bCs/>
          <w:sz w:val="24"/>
        </w:rPr>
        <w:t>.5.1 General</w:t>
      </w:r>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Once the Supervisor receives the drawings they are stamped as follows:</w:t>
      </w: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one set marked "ISSUED FOR FABRICATION"</w:t>
      </w:r>
    </w:p>
    <w:p w:rsidR="00A6751E" w:rsidRDefault="00A6751E" w:rsidP="00CD15E4">
      <w:pPr>
        <w:tabs>
          <w:tab w:val="left" w:pos="180"/>
        </w:tabs>
        <w:spacing w:after="120" w:line="276" w:lineRule="auto"/>
        <w:jc w:val="both"/>
        <w:rPr>
          <w:rFonts w:asciiTheme="minorBidi" w:hAnsiTheme="minorBidi" w:cstheme="minorBidi"/>
          <w:sz w:val="24"/>
        </w:rPr>
      </w:pPr>
    </w:p>
    <w:p w:rsidR="00163427" w:rsidRDefault="00163427" w:rsidP="00CD15E4">
      <w:pPr>
        <w:tabs>
          <w:tab w:val="left" w:pos="180"/>
        </w:tabs>
        <w:spacing w:after="120" w:line="276" w:lineRule="auto"/>
        <w:jc w:val="both"/>
        <w:rPr>
          <w:rFonts w:asciiTheme="minorBidi" w:hAnsiTheme="minorBidi" w:cstheme="minorBidi"/>
          <w:sz w:val="24"/>
        </w:rPr>
      </w:pPr>
    </w:p>
    <w:p w:rsidR="00163427" w:rsidRPr="007E24A5" w:rsidRDefault="00163427" w:rsidP="00CD15E4">
      <w:pPr>
        <w:tabs>
          <w:tab w:val="left" w:pos="180"/>
        </w:tabs>
        <w:spacing w:after="120" w:line="276" w:lineRule="auto"/>
        <w:jc w:val="both"/>
        <w:rPr>
          <w:rFonts w:asciiTheme="minorBidi" w:hAnsiTheme="minorBidi" w:cstheme="minorBidi"/>
          <w:sz w:val="24"/>
        </w:rPr>
      </w:pPr>
    </w:p>
    <w:p w:rsidR="00A6751E" w:rsidRPr="007E24A5" w:rsidRDefault="009C6D12" w:rsidP="00CD15E4">
      <w:pPr>
        <w:keepNext/>
        <w:numPr>
          <w:ilvl w:val="2"/>
          <w:numId w:val="0"/>
        </w:numPr>
        <w:tabs>
          <w:tab w:val="left" w:pos="180"/>
        </w:tabs>
        <w:spacing w:after="120" w:line="276" w:lineRule="auto"/>
        <w:jc w:val="both"/>
        <w:outlineLvl w:val="2"/>
        <w:rPr>
          <w:rFonts w:asciiTheme="minorBidi" w:eastAsia="¹ÙÅÁÃ¼" w:hAnsiTheme="minorBidi" w:cstheme="minorBidi"/>
          <w:b/>
          <w:bCs/>
          <w:sz w:val="24"/>
        </w:rPr>
      </w:pPr>
      <w:r w:rsidRPr="007E24A5">
        <w:rPr>
          <w:rFonts w:asciiTheme="minorBidi" w:eastAsia="¹ÙÅÁÃ¼" w:hAnsiTheme="minorBidi" w:cstheme="minorBidi"/>
          <w:b/>
          <w:bCs/>
          <w:sz w:val="24"/>
        </w:rPr>
        <w:lastRenderedPageBreak/>
        <w:t>3</w:t>
      </w:r>
      <w:r w:rsidR="00A6751E" w:rsidRPr="007E24A5">
        <w:rPr>
          <w:rFonts w:asciiTheme="minorBidi" w:eastAsia="¹ÙÅÁÃ¼" w:hAnsiTheme="minorBidi" w:cstheme="minorBidi"/>
          <w:b/>
          <w:bCs/>
          <w:sz w:val="24"/>
        </w:rPr>
        <w:t>.5.2 Traceability</w:t>
      </w:r>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Where materials traceability is required, the Quality Manager in conjunction with the relevant Supervisors establishes the level and method of traceability which is maintained and controlled to satisfy contract/client requirements.</w:t>
      </w:r>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Traceability may be ac</w:t>
      </w:r>
      <w:r w:rsidR="003A2CC9">
        <w:rPr>
          <w:rFonts w:asciiTheme="minorBidi" w:hAnsiTheme="minorBidi" w:cstheme="minorBidi"/>
          <w:sz w:val="24"/>
        </w:rPr>
        <w:t>hieved by any of the following:</w:t>
      </w: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recording information on the item/s only</w:t>
      </w: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recording information on the item/s and drawings</w:t>
      </w: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recording information on specific traceability records only</w:t>
      </w: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a combination of any of the above</w:t>
      </w:r>
    </w:p>
    <w:p w:rsidR="00A6751E" w:rsidRPr="007E24A5" w:rsidRDefault="00A6751E" w:rsidP="00F86B7D">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Generally, the Welding Traceability Record and the Materials Traceability Record are used.</w:t>
      </w:r>
    </w:p>
    <w:p w:rsidR="00A6751E" w:rsidRPr="007E24A5" w:rsidRDefault="009C6D12" w:rsidP="00CD15E4">
      <w:pPr>
        <w:keepNext/>
        <w:numPr>
          <w:ilvl w:val="2"/>
          <w:numId w:val="0"/>
        </w:numPr>
        <w:tabs>
          <w:tab w:val="left" w:pos="180"/>
        </w:tabs>
        <w:spacing w:after="120" w:line="276" w:lineRule="auto"/>
        <w:jc w:val="both"/>
        <w:outlineLvl w:val="2"/>
        <w:rPr>
          <w:rFonts w:asciiTheme="minorBidi" w:eastAsia="¹ÙÅÁÃ¼" w:hAnsiTheme="minorBidi" w:cstheme="minorBidi"/>
          <w:b/>
          <w:bCs/>
          <w:sz w:val="24"/>
        </w:rPr>
      </w:pPr>
      <w:r w:rsidRPr="007E24A5">
        <w:rPr>
          <w:rFonts w:asciiTheme="minorBidi" w:eastAsia="¹ÙÅÁÃ¼" w:hAnsiTheme="minorBidi" w:cstheme="minorBidi"/>
          <w:b/>
          <w:bCs/>
          <w:sz w:val="24"/>
        </w:rPr>
        <w:t>3</w:t>
      </w:r>
      <w:r w:rsidR="00A6751E" w:rsidRPr="007E24A5">
        <w:rPr>
          <w:rFonts w:asciiTheme="minorBidi" w:eastAsia="¹ÙÅÁÃ¼" w:hAnsiTheme="minorBidi" w:cstheme="minorBidi"/>
          <w:b/>
          <w:bCs/>
          <w:sz w:val="24"/>
        </w:rPr>
        <w:t>.5.3 Material Identification</w:t>
      </w:r>
    </w:p>
    <w:p w:rsidR="00A6751E" w:rsidRPr="007E24A5" w:rsidRDefault="00A6751E" w:rsidP="00F86B7D">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Where fabrication markings, transfer of identification, and inspection and test status need to be shown on materials or fabrications the following are used:</w:t>
      </w:r>
    </w:p>
    <w:p w:rsidR="00A6751E" w:rsidRPr="007E24A5" w:rsidRDefault="00A6751E" w:rsidP="00F86B7D">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a)</w:t>
      </w:r>
      <w:r w:rsidRPr="007E24A5">
        <w:rPr>
          <w:rFonts w:asciiTheme="minorBidi" w:hAnsiTheme="minorBidi" w:cstheme="minorBidi"/>
          <w:sz w:val="24"/>
        </w:rPr>
        <w:tab/>
        <w:t>Markers</w:t>
      </w:r>
    </w:p>
    <w:p w:rsidR="00A6751E" w:rsidRPr="007E24A5" w:rsidRDefault="00A6751E" w:rsidP="00F86B7D">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b)</w:t>
      </w:r>
      <w:r w:rsidRPr="007E24A5">
        <w:rPr>
          <w:rFonts w:asciiTheme="minorBidi" w:hAnsiTheme="minorBidi" w:cstheme="minorBidi"/>
          <w:sz w:val="24"/>
        </w:rPr>
        <w:tab/>
        <w:t>Hard stamps (low stress where necessary) for carbon steel materials</w:t>
      </w:r>
    </w:p>
    <w:p w:rsidR="00A6751E" w:rsidRPr="007E24A5" w:rsidRDefault="00A6751E" w:rsidP="00F86B7D">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c)</w:t>
      </w:r>
      <w:r w:rsidRPr="007E24A5">
        <w:rPr>
          <w:rFonts w:asciiTheme="minorBidi" w:hAnsiTheme="minorBidi" w:cstheme="minorBidi"/>
          <w:sz w:val="24"/>
        </w:rPr>
        <w:tab/>
        <w:t>Colored spray paints or colored ribbons</w:t>
      </w:r>
    </w:p>
    <w:p w:rsidR="00A6751E" w:rsidRPr="007E24A5" w:rsidRDefault="009C6D12" w:rsidP="00CD15E4">
      <w:pPr>
        <w:keepNext/>
        <w:numPr>
          <w:ilvl w:val="2"/>
          <w:numId w:val="0"/>
        </w:numPr>
        <w:tabs>
          <w:tab w:val="left" w:pos="180"/>
        </w:tabs>
        <w:spacing w:after="120" w:line="276" w:lineRule="auto"/>
        <w:jc w:val="both"/>
        <w:outlineLvl w:val="2"/>
        <w:rPr>
          <w:rFonts w:asciiTheme="minorBidi" w:eastAsia="¹ÙÅÁÃ¼" w:hAnsiTheme="minorBidi" w:cstheme="minorBidi"/>
          <w:b/>
          <w:bCs/>
          <w:sz w:val="24"/>
        </w:rPr>
      </w:pPr>
      <w:r w:rsidRPr="007E24A5">
        <w:rPr>
          <w:rFonts w:asciiTheme="minorBidi" w:eastAsia="¹ÙÅÁÃ¼" w:hAnsiTheme="minorBidi" w:cstheme="minorBidi"/>
          <w:b/>
          <w:bCs/>
          <w:sz w:val="24"/>
        </w:rPr>
        <w:t>3</w:t>
      </w:r>
      <w:r w:rsidR="00A6751E" w:rsidRPr="007E24A5">
        <w:rPr>
          <w:rFonts w:asciiTheme="minorBidi" w:eastAsia="¹ÙÅÁÃ¼" w:hAnsiTheme="minorBidi" w:cstheme="minorBidi"/>
          <w:b/>
          <w:bCs/>
          <w:sz w:val="24"/>
        </w:rPr>
        <w:t>.5.4 Inspection and Test Status</w:t>
      </w:r>
    </w:p>
    <w:p w:rsidR="00A6751E" w:rsidRPr="007E24A5" w:rsidRDefault="00A6751E" w:rsidP="00F86B7D">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 xml:space="preserve">Inspection and test status during fabrication is identified by the use of the </w:t>
      </w:r>
      <w:proofErr w:type="spellStart"/>
      <w:r w:rsidRPr="007E24A5">
        <w:rPr>
          <w:rFonts w:asciiTheme="minorBidi" w:hAnsiTheme="minorBidi" w:cstheme="minorBidi"/>
          <w:sz w:val="24"/>
        </w:rPr>
        <w:t>colour</w:t>
      </w:r>
      <w:proofErr w:type="spellEnd"/>
      <w:r w:rsidRPr="007E24A5">
        <w:rPr>
          <w:rFonts w:asciiTheme="minorBidi" w:hAnsiTheme="minorBidi" w:cstheme="minorBidi"/>
          <w:sz w:val="24"/>
        </w:rPr>
        <w:t xml:space="preserve"> codes listed below:</w:t>
      </w:r>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Style w:val="tlid-translation"/>
          <w:rFonts w:asciiTheme="minorBidi" w:hAnsiTheme="minorBidi" w:cstheme="minorBidi"/>
          <w:sz w:val="24"/>
          <w:lang w:val="en"/>
        </w:rPr>
        <w:t>Green</w:t>
      </w:r>
      <w:r w:rsidRPr="007E24A5">
        <w:rPr>
          <w:rFonts w:asciiTheme="minorBidi" w:hAnsiTheme="minorBidi" w:cstheme="minorBidi"/>
          <w:sz w:val="24"/>
        </w:rPr>
        <w:tab/>
        <w:t>-</w:t>
      </w:r>
      <w:r w:rsidRPr="007E24A5">
        <w:rPr>
          <w:rFonts w:asciiTheme="minorBidi" w:hAnsiTheme="minorBidi" w:cstheme="minorBidi"/>
          <w:sz w:val="24"/>
        </w:rPr>
        <w:tab/>
        <w:t>Assembly /fit up/Welding acceptable</w:t>
      </w:r>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Yellow</w:t>
      </w:r>
      <w:r w:rsidRPr="007E24A5">
        <w:rPr>
          <w:rFonts w:asciiTheme="minorBidi" w:hAnsiTheme="minorBidi" w:cstheme="minorBidi"/>
          <w:sz w:val="24"/>
        </w:rPr>
        <w:tab/>
        <w:t>-</w:t>
      </w:r>
      <w:r w:rsidRPr="007E24A5">
        <w:rPr>
          <w:rFonts w:asciiTheme="minorBidi" w:hAnsiTheme="minorBidi" w:cstheme="minorBidi"/>
          <w:sz w:val="24"/>
        </w:rPr>
        <w:tab/>
        <w:t>Repair items</w:t>
      </w:r>
    </w:p>
    <w:p w:rsidR="00A6751E" w:rsidRPr="007E24A5" w:rsidRDefault="00A6751E" w:rsidP="00F86B7D">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Red</w:t>
      </w:r>
      <w:r w:rsidRPr="007E24A5">
        <w:rPr>
          <w:rFonts w:asciiTheme="minorBidi" w:hAnsiTheme="minorBidi" w:cstheme="minorBidi"/>
          <w:sz w:val="24"/>
        </w:rPr>
        <w:tab/>
        <w:t>-</w:t>
      </w:r>
      <w:r w:rsidRPr="007E24A5">
        <w:rPr>
          <w:rFonts w:asciiTheme="minorBidi" w:hAnsiTheme="minorBidi" w:cstheme="minorBidi"/>
          <w:sz w:val="24"/>
        </w:rPr>
        <w:tab/>
        <w:t>Hold/quarantine</w:t>
      </w:r>
    </w:p>
    <w:p w:rsidR="00A6751E" w:rsidRPr="007E24A5" w:rsidRDefault="00A6751E" w:rsidP="00F86B7D">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Hold/Quarantined items shall be moved from the shop yard immediately.</w:t>
      </w:r>
    </w:p>
    <w:p w:rsidR="00A6751E" w:rsidRPr="007E24A5" w:rsidRDefault="009C6D12" w:rsidP="00CD15E4">
      <w:pPr>
        <w:keepNext/>
        <w:numPr>
          <w:ilvl w:val="1"/>
          <w:numId w:val="0"/>
        </w:numPr>
        <w:tabs>
          <w:tab w:val="left" w:pos="180"/>
        </w:tabs>
        <w:spacing w:after="120" w:line="276" w:lineRule="auto"/>
        <w:jc w:val="both"/>
        <w:outlineLvl w:val="1"/>
        <w:rPr>
          <w:rFonts w:asciiTheme="minorBidi" w:eastAsia="¹ÙÅÁÃ¼" w:hAnsiTheme="minorBidi" w:cstheme="minorBidi"/>
          <w:b/>
          <w:bCs/>
          <w:sz w:val="24"/>
        </w:rPr>
      </w:pPr>
      <w:r w:rsidRPr="007E24A5">
        <w:rPr>
          <w:rFonts w:asciiTheme="minorBidi" w:eastAsia="¹ÙÅÁÃ¼" w:hAnsiTheme="minorBidi" w:cstheme="minorBidi"/>
          <w:b/>
          <w:bCs/>
          <w:sz w:val="24"/>
        </w:rPr>
        <w:t>3</w:t>
      </w:r>
      <w:r w:rsidR="00A6751E" w:rsidRPr="007E24A5">
        <w:rPr>
          <w:rFonts w:asciiTheme="minorBidi" w:eastAsia="¹ÙÅÁÃ¼" w:hAnsiTheme="minorBidi" w:cstheme="minorBidi"/>
          <w:b/>
          <w:bCs/>
          <w:sz w:val="24"/>
        </w:rPr>
        <w:t>.6 Cutting</w:t>
      </w:r>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If not already prepared by the Drawing Office, the Supervisor prepares a Material Cutting Sheet/s for each drawing or for a particular type/grade/size of material.  Where cutting sheets are prepared for each drawing, the drawing may be attached to the cutting sheet for reference purposes and/or for recording the material traceability information directly onto the drawing.</w:t>
      </w:r>
    </w:p>
    <w:p w:rsidR="00A6751E" w:rsidRPr="007E24A5" w:rsidRDefault="00A6751E" w:rsidP="00F86B7D">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lastRenderedPageBreak/>
        <w:t>The Supervisor verifies materials to be cut are of the correct size, grade and where applicable component code as described on the material cutting sheet and issues it for cutting to the Material Cutter.  The Material Cutter transfers a combination of the following prior to cutting:</w:t>
      </w: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unique number or symbol identifier</w:t>
      </w: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heat number or symbol identifier</w:t>
      </w: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drawing number</w:t>
      </w:r>
    </w:p>
    <w:p w:rsidR="00A6751E" w:rsidRPr="00F86B7D" w:rsidRDefault="00A6751E" w:rsidP="00C67346">
      <w:pPr>
        <w:numPr>
          <w:ilvl w:val="0"/>
          <w:numId w:val="21"/>
        </w:numPr>
        <w:tabs>
          <w:tab w:val="left" w:pos="180"/>
        </w:tabs>
        <w:spacing w:after="120" w:line="276" w:lineRule="auto"/>
        <w:ind w:left="0" w:firstLine="0"/>
        <w:jc w:val="both"/>
        <w:rPr>
          <w:rFonts w:asciiTheme="minorBidi" w:hAnsiTheme="minorBidi" w:cstheme="minorBidi"/>
          <w:sz w:val="24"/>
        </w:rPr>
      </w:pPr>
      <w:r w:rsidRPr="00F86B7D">
        <w:rPr>
          <w:rFonts w:asciiTheme="minorBidi" w:hAnsiTheme="minorBidi" w:cstheme="minorBidi"/>
          <w:sz w:val="24"/>
          <w:lang w:val="en-AU" w:bidi="fa-IR"/>
        </w:rPr>
        <w:t>Piece number.</w:t>
      </w:r>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On small items this information may be recorded by the Material Cutter on the material cutting sheet instead.</w:t>
      </w:r>
    </w:p>
    <w:p w:rsidR="00A6751E" w:rsidRPr="007E24A5" w:rsidRDefault="00A6751E" w:rsidP="00F86B7D">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If traceability is required, the Material Cutter transfers the unique/heat/symbol numbers to offcuts.</w:t>
      </w:r>
    </w:p>
    <w:p w:rsidR="00A6751E" w:rsidRPr="007E24A5" w:rsidRDefault="009C6D12" w:rsidP="00CD15E4">
      <w:pPr>
        <w:keepNext/>
        <w:numPr>
          <w:ilvl w:val="1"/>
          <w:numId w:val="0"/>
        </w:numPr>
        <w:tabs>
          <w:tab w:val="left" w:pos="180"/>
        </w:tabs>
        <w:spacing w:after="120" w:line="276" w:lineRule="auto"/>
        <w:jc w:val="both"/>
        <w:outlineLvl w:val="1"/>
        <w:rPr>
          <w:rFonts w:asciiTheme="minorBidi" w:eastAsia="¹ÙÅÁÃ¼" w:hAnsiTheme="minorBidi" w:cstheme="minorBidi"/>
          <w:b/>
          <w:bCs/>
          <w:sz w:val="24"/>
        </w:rPr>
      </w:pPr>
      <w:bookmarkStart w:id="9" w:name="_Toc392050504"/>
      <w:r w:rsidRPr="007E24A5">
        <w:rPr>
          <w:rFonts w:asciiTheme="minorBidi" w:eastAsia="¹ÙÅÁÃ¼" w:hAnsiTheme="minorBidi" w:cstheme="minorBidi"/>
          <w:b/>
          <w:bCs/>
          <w:sz w:val="24"/>
        </w:rPr>
        <w:t>3</w:t>
      </w:r>
      <w:r w:rsidR="00A6751E" w:rsidRPr="007E24A5">
        <w:rPr>
          <w:rFonts w:asciiTheme="minorBidi" w:eastAsia="¹ÙÅÁÃ¼" w:hAnsiTheme="minorBidi" w:cstheme="minorBidi"/>
          <w:b/>
          <w:bCs/>
          <w:sz w:val="24"/>
        </w:rPr>
        <w:t>.7 Welding Consumables</w:t>
      </w:r>
      <w:bookmarkEnd w:id="9"/>
    </w:p>
    <w:p w:rsidR="00A6751E" w:rsidRPr="007E24A5" w:rsidRDefault="00A6751E" w:rsidP="00F86B7D">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All consumables for SAW and GMAW are handled and stored in accordance with manufacturer’s recommendations.</w:t>
      </w:r>
    </w:p>
    <w:p w:rsidR="00A6751E" w:rsidRPr="00F86B7D" w:rsidRDefault="00A6751E" w:rsidP="006F02B3">
      <w:pPr>
        <w:numPr>
          <w:ilvl w:val="0"/>
          <w:numId w:val="21"/>
        </w:numPr>
        <w:tabs>
          <w:tab w:val="left" w:pos="180"/>
        </w:tabs>
        <w:spacing w:after="120" w:line="276" w:lineRule="auto"/>
        <w:ind w:left="0" w:firstLine="0"/>
        <w:jc w:val="both"/>
        <w:rPr>
          <w:rFonts w:asciiTheme="minorBidi" w:hAnsiTheme="minorBidi" w:cstheme="minorBidi"/>
          <w:sz w:val="24"/>
        </w:rPr>
      </w:pPr>
      <w:r w:rsidRPr="00F86B7D">
        <w:rPr>
          <w:rFonts w:asciiTheme="minorBidi" w:hAnsiTheme="minorBidi" w:cstheme="minorBidi"/>
          <w:sz w:val="24"/>
          <w:lang w:val="en-AU" w:bidi="fa-IR"/>
        </w:rPr>
        <w:t>On delivery, packets are inspected for damage.</w:t>
      </w:r>
    </w:p>
    <w:p w:rsidR="00A6751E" w:rsidRPr="00F86B7D" w:rsidRDefault="00A6751E" w:rsidP="00567F31">
      <w:pPr>
        <w:numPr>
          <w:ilvl w:val="0"/>
          <w:numId w:val="21"/>
        </w:numPr>
        <w:tabs>
          <w:tab w:val="left" w:pos="180"/>
        </w:tabs>
        <w:spacing w:after="120" w:line="276" w:lineRule="auto"/>
        <w:ind w:left="0" w:firstLine="0"/>
        <w:jc w:val="both"/>
        <w:rPr>
          <w:rFonts w:asciiTheme="minorBidi" w:hAnsiTheme="minorBidi" w:cstheme="minorBidi"/>
          <w:sz w:val="24"/>
        </w:rPr>
      </w:pPr>
      <w:r w:rsidRPr="00F86B7D">
        <w:rPr>
          <w:rFonts w:asciiTheme="minorBidi" w:hAnsiTheme="minorBidi" w:cstheme="minorBidi"/>
          <w:sz w:val="24"/>
          <w:lang w:val="en-AU" w:bidi="fa-IR"/>
        </w:rPr>
        <w:t>Where traceability is required, batch numbers are verified as complying with consumable certification.</w:t>
      </w:r>
    </w:p>
    <w:p w:rsidR="00A6751E" w:rsidRPr="00F86B7D" w:rsidRDefault="00A6751E" w:rsidP="00EA27C5">
      <w:pPr>
        <w:numPr>
          <w:ilvl w:val="0"/>
          <w:numId w:val="21"/>
        </w:numPr>
        <w:tabs>
          <w:tab w:val="left" w:pos="180"/>
        </w:tabs>
        <w:spacing w:after="120" w:line="276" w:lineRule="auto"/>
        <w:ind w:left="0" w:firstLine="0"/>
        <w:jc w:val="both"/>
        <w:rPr>
          <w:rFonts w:asciiTheme="minorBidi" w:hAnsiTheme="minorBidi" w:cstheme="minorBidi"/>
          <w:sz w:val="24"/>
        </w:rPr>
      </w:pPr>
      <w:r w:rsidRPr="00F86B7D">
        <w:rPr>
          <w:rFonts w:asciiTheme="minorBidi" w:hAnsiTheme="minorBidi" w:cstheme="minorBidi"/>
          <w:sz w:val="24"/>
          <w:lang w:val="en-AU" w:bidi="fa-IR"/>
        </w:rPr>
        <w:t>unopened packets are stored in a dry place</w:t>
      </w:r>
    </w:p>
    <w:p w:rsidR="00A6751E" w:rsidRPr="007E24A5" w:rsidRDefault="009C6D12" w:rsidP="00CD15E4">
      <w:pPr>
        <w:keepNext/>
        <w:widowControl w:val="0"/>
        <w:tabs>
          <w:tab w:val="left" w:pos="180"/>
        </w:tabs>
        <w:spacing w:after="120" w:line="276" w:lineRule="auto"/>
        <w:jc w:val="both"/>
        <w:outlineLvl w:val="1"/>
        <w:rPr>
          <w:rFonts w:asciiTheme="minorBidi" w:eastAsia="¹ÙÅÁÃ¼" w:hAnsiTheme="minorBidi" w:cstheme="minorBidi"/>
          <w:b/>
          <w:bCs/>
          <w:sz w:val="24"/>
        </w:rPr>
      </w:pPr>
      <w:bookmarkStart w:id="10" w:name="_Toc392050505"/>
      <w:r w:rsidRPr="007E24A5">
        <w:rPr>
          <w:rFonts w:asciiTheme="minorBidi" w:eastAsia="¹ÙÅÁÃ¼" w:hAnsiTheme="minorBidi" w:cstheme="minorBidi"/>
          <w:b/>
          <w:bCs/>
          <w:sz w:val="24"/>
        </w:rPr>
        <w:t>3</w:t>
      </w:r>
      <w:r w:rsidR="00A6751E" w:rsidRPr="007E24A5">
        <w:rPr>
          <w:rFonts w:asciiTheme="minorBidi" w:eastAsia="¹ÙÅÁÃ¼" w:hAnsiTheme="minorBidi" w:cstheme="minorBidi"/>
          <w:b/>
          <w:bCs/>
          <w:sz w:val="24"/>
        </w:rPr>
        <w:t>.8 Assembly/Fit Up</w:t>
      </w:r>
      <w:bookmarkEnd w:id="10"/>
    </w:p>
    <w:p w:rsidR="00A6751E" w:rsidRPr="007E24A5" w:rsidRDefault="00A6751E" w:rsidP="00F86B7D">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On completion of assembly/fit up the Q.C Inspector visually and dimensionally inspects each item in accordance with the drawings.  If the drawings or other Client specifications do not include dimensional tolerances the relevant industry standards apply.  When accepted the item is sprayed with green paint or tagged with green ribbon indicating assembly/fit up "acceptable ".</w:t>
      </w:r>
    </w:p>
    <w:p w:rsidR="00A6751E" w:rsidRPr="007E24A5" w:rsidRDefault="009C6D12" w:rsidP="00CD15E4">
      <w:pPr>
        <w:keepNext/>
        <w:widowControl w:val="0"/>
        <w:tabs>
          <w:tab w:val="left" w:pos="180"/>
        </w:tabs>
        <w:spacing w:after="120" w:line="276" w:lineRule="auto"/>
        <w:jc w:val="both"/>
        <w:outlineLvl w:val="1"/>
        <w:rPr>
          <w:rFonts w:asciiTheme="minorBidi" w:eastAsia="¹ÙÅÁÃ¼" w:hAnsiTheme="minorBidi" w:cstheme="minorBidi"/>
          <w:b/>
          <w:bCs/>
          <w:sz w:val="24"/>
        </w:rPr>
      </w:pPr>
      <w:bookmarkStart w:id="11" w:name="_Toc392050506"/>
      <w:r w:rsidRPr="007E24A5">
        <w:rPr>
          <w:rFonts w:asciiTheme="minorBidi" w:eastAsia="¹ÙÅÁÃ¼" w:hAnsiTheme="minorBidi" w:cstheme="minorBidi"/>
          <w:b/>
          <w:bCs/>
          <w:sz w:val="24"/>
        </w:rPr>
        <w:t>3</w:t>
      </w:r>
      <w:r w:rsidR="00A6751E" w:rsidRPr="007E24A5">
        <w:rPr>
          <w:rFonts w:asciiTheme="minorBidi" w:eastAsia="¹ÙÅÁÃ¼" w:hAnsiTheme="minorBidi" w:cstheme="minorBidi"/>
          <w:b/>
          <w:bCs/>
          <w:sz w:val="24"/>
        </w:rPr>
        <w:t>.9 Welding</w:t>
      </w:r>
      <w:bookmarkEnd w:id="11"/>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Welders and welding procedures (WPS) are qualified in accordance with project Procedures &amp; Q.C Dep.  Welders only work on items marked with green identification in accordance with the qualified and approved welding procedure specifications (WPSs).  The Supervisor displays the applicable WPSs at the welding shop or notice board.</w:t>
      </w:r>
    </w:p>
    <w:p w:rsidR="00A6751E" w:rsidRPr="007E24A5" w:rsidRDefault="00A6751E" w:rsidP="00CD15E4">
      <w:pPr>
        <w:tabs>
          <w:tab w:val="left" w:pos="180"/>
        </w:tabs>
        <w:spacing w:after="120" w:line="276" w:lineRule="auto"/>
        <w:jc w:val="both"/>
        <w:rPr>
          <w:rFonts w:asciiTheme="minorBidi" w:hAnsiTheme="minorBidi" w:cstheme="minorBidi"/>
          <w:sz w:val="24"/>
        </w:rPr>
      </w:pPr>
    </w:p>
    <w:p w:rsidR="00A6751E" w:rsidRPr="007E24A5" w:rsidRDefault="00A6751E" w:rsidP="00F86B7D">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lastRenderedPageBreak/>
        <w:t xml:space="preserve">On completion of the welding, the Q.C Inspector performs a visual inspection to confirm Weld acceptance. When accepted the item is sprayed with yellow paint or tagged with Yellow ribbon indicating “welding visually acceptable”, and may be non-destructively tested and/or checked for final inspection. </w:t>
      </w:r>
    </w:p>
    <w:p w:rsidR="00A6751E" w:rsidRPr="007E24A5" w:rsidRDefault="00A6751E" w:rsidP="00F86B7D">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If welding traceability is required:</w:t>
      </w:r>
    </w:p>
    <w:p w:rsidR="00A6751E" w:rsidRPr="007E24A5" w:rsidRDefault="00A6751E" w:rsidP="00F86B7D">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On completion of the weld, the Welder marks (generally in white ink) their welder number, consumable symbol used adjacent to the weld.  The Supervisor checks the completion of the weld and marks the weld number in white ink.</w:t>
      </w:r>
      <w:r w:rsidRPr="007E24A5">
        <w:rPr>
          <w:rFonts w:asciiTheme="minorBidi" w:hAnsiTheme="minorBidi" w:cstheme="minorBidi"/>
          <w:sz w:val="24"/>
        </w:rPr>
        <w:tab/>
      </w:r>
    </w:p>
    <w:p w:rsidR="00A6751E" w:rsidRPr="007E24A5" w:rsidRDefault="009C6D12" w:rsidP="00CD15E4">
      <w:pPr>
        <w:keepNext/>
        <w:widowControl w:val="0"/>
        <w:tabs>
          <w:tab w:val="left" w:pos="180"/>
        </w:tabs>
        <w:spacing w:after="120" w:line="276" w:lineRule="auto"/>
        <w:jc w:val="both"/>
        <w:outlineLvl w:val="1"/>
        <w:rPr>
          <w:rFonts w:asciiTheme="minorBidi" w:eastAsia="¹ÙÅÁÃ¼" w:hAnsiTheme="minorBidi" w:cstheme="minorBidi"/>
          <w:b/>
          <w:bCs/>
          <w:sz w:val="24"/>
        </w:rPr>
      </w:pPr>
      <w:bookmarkStart w:id="12" w:name="_Ref381696459"/>
      <w:bookmarkStart w:id="13" w:name="_Toc392050507"/>
      <w:r w:rsidRPr="007E24A5">
        <w:rPr>
          <w:rFonts w:asciiTheme="minorBidi" w:eastAsia="¹ÙÅÁÃ¼" w:hAnsiTheme="minorBidi" w:cstheme="minorBidi"/>
          <w:b/>
          <w:bCs/>
          <w:sz w:val="24"/>
        </w:rPr>
        <w:t>3</w:t>
      </w:r>
      <w:r w:rsidR="00A6751E" w:rsidRPr="007E24A5">
        <w:rPr>
          <w:rFonts w:asciiTheme="minorBidi" w:eastAsia="¹ÙÅÁÃ¼" w:hAnsiTheme="minorBidi" w:cstheme="minorBidi"/>
          <w:b/>
          <w:bCs/>
          <w:sz w:val="24"/>
        </w:rPr>
        <w:t>.10   Non-Destructive Testing</w:t>
      </w:r>
      <w:bookmarkEnd w:id="12"/>
      <w:bookmarkEnd w:id="13"/>
    </w:p>
    <w:p w:rsidR="00A6751E" w:rsidRPr="007E24A5" w:rsidRDefault="00A6751E" w:rsidP="00F86B7D">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Where required by contract non-destructive testing (NDT) is performed by subcontractors at the fabrication site.  The drawings or specifications indicate the method and extent of NDT.  If this is not shown the information is provided by the Project Engineer.  The Q.C Inspector indicates which welds are to be examined by NDT.</w:t>
      </w:r>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The Inspector or Supervisor:</w:t>
      </w:r>
    </w:p>
    <w:p w:rsidR="00A6751E" w:rsidRPr="00F86B7D" w:rsidRDefault="00A6751E" w:rsidP="00D9384E">
      <w:pPr>
        <w:pStyle w:val="ListParagraph"/>
        <w:numPr>
          <w:ilvl w:val="0"/>
          <w:numId w:val="22"/>
        </w:numPr>
        <w:tabs>
          <w:tab w:val="left" w:pos="180"/>
        </w:tabs>
        <w:spacing w:after="120" w:line="276" w:lineRule="auto"/>
        <w:ind w:left="0" w:firstLine="0"/>
        <w:rPr>
          <w:rFonts w:asciiTheme="minorBidi" w:hAnsiTheme="minorBidi" w:cstheme="minorBidi"/>
          <w:spacing w:val="-2"/>
          <w:sz w:val="24"/>
        </w:rPr>
      </w:pPr>
      <w:r w:rsidRPr="00F86B7D">
        <w:rPr>
          <w:rFonts w:asciiTheme="minorBidi" w:hAnsiTheme="minorBidi" w:cstheme="minorBidi"/>
          <w:sz w:val="24"/>
          <w:szCs w:val="24"/>
        </w:rPr>
        <w:t xml:space="preserve">Enters the welding information for the shift and the NDT requirements on the Welding Report/NDT Request </w:t>
      </w:r>
    </w:p>
    <w:p w:rsidR="00A6751E" w:rsidRPr="007E24A5" w:rsidRDefault="00A6751E" w:rsidP="00F86B7D">
      <w:pPr>
        <w:tabs>
          <w:tab w:val="left" w:pos="180"/>
        </w:tabs>
        <w:spacing w:after="120" w:line="276" w:lineRule="auto"/>
        <w:jc w:val="both"/>
        <w:rPr>
          <w:rFonts w:asciiTheme="minorBidi" w:hAnsiTheme="minorBidi" w:cstheme="minorBidi"/>
          <w:spacing w:val="-2"/>
          <w:sz w:val="24"/>
        </w:rPr>
      </w:pPr>
      <w:r w:rsidRPr="007E24A5">
        <w:rPr>
          <w:rFonts w:asciiTheme="minorBidi" w:hAnsiTheme="minorBidi" w:cstheme="minorBidi"/>
          <w:spacing w:val="-2"/>
          <w:sz w:val="24"/>
        </w:rPr>
        <w:t>The NDT MANS:</w:t>
      </w:r>
    </w:p>
    <w:p w:rsidR="00A6751E" w:rsidRPr="00F86B7D" w:rsidRDefault="00A6751E" w:rsidP="00E47B5F">
      <w:pPr>
        <w:pStyle w:val="ListParagraph"/>
        <w:numPr>
          <w:ilvl w:val="0"/>
          <w:numId w:val="23"/>
        </w:numPr>
        <w:tabs>
          <w:tab w:val="left" w:pos="180"/>
        </w:tabs>
        <w:spacing w:after="120" w:line="276" w:lineRule="auto"/>
        <w:ind w:left="0" w:firstLine="0"/>
        <w:rPr>
          <w:rFonts w:asciiTheme="minorBidi" w:hAnsiTheme="minorBidi" w:cstheme="minorBidi"/>
          <w:sz w:val="24"/>
        </w:rPr>
      </w:pPr>
      <w:r w:rsidRPr="00F86B7D">
        <w:rPr>
          <w:rFonts w:asciiTheme="minorBidi" w:hAnsiTheme="minorBidi" w:cstheme="minorBidi"/>
          <w:sz w:val="24"/>
          <w:szCs w:val="24"/>
        </w:rPr>
        <w:t>Performs the NDT as requested</w:t>
      </w:r>
    </w:p>
    <w:p w:rsidR="00A6751E" w:rsidRPr="00F86B7D" w:rsidRDefault="00A6751E" w:rsidP="00752397">
      <w:pPr>
        <w:pStyle w:val="ListParagraph"/>
        <w:numPr>
          <w:ilvl w:val="0"/>
          <w:numId w:val="23"/>
        </w:numPr>
        <w:tabs>
          <w:tab w:val="left" w:pos="180"/>
        </w:tabs>
        <w:spacing w:after="120" w:line="276" w:lineRule="auto"/>
        <w:ind w:left="0" w:firstLine="0"/>
        <w:rPr>
          <w:rFonts w:asciiTheme="minorBidi" w:hAnsiTheme="minorBidi" w:cstheme="minorBidi"/>
          <w:sz w:val="24"/>
        </w:rPr>
      </w:pPr>
      <w:r w:rsidRPr="00F86B7D">
        <w:rPr>
          <w:rFonts w:asciiTheme="minorBidi" w:hAnsiTheme="minorBidi" w:cstheme="minorBidi"/>
          <w:sz w:val="24"/>
          <w:szCs w:val="24"/>
        </w:rPr>
        <w:t xml:space="preserve">Enters the </w:t>
      </w:r>
      <w:proofErr w:type="gramStart"/>
      <w:r w:rsidRPr="00F86B7D">
        <w:rPr>
          <w:rFonts w:asciiTheme="minorBidi" w:hAnsiTheme="minorBidi" w:cstheme="minorBidi"/>
          <w:sz w:val="24"/>
          <w:szCs w:val="24"/>
        </w:rPr>
        <w:t>result  and</w:t>
      </w:r>
      <w:proofErr w:type="gramEnd"/>
      <w:r w:rsidRPr="00F86B7D">
        <w:rPr>
          <w:rFonts w:asciiTheme="minorBidi" w:hAnsiTheme="minorBidi" w:cstheme="minorBidi"/>
          <w:sz w:val="24"/>
          <w:szCs w:val="24"/>
        </w:rPr>
        <w:t xml:space="preserve"> the NDT report number on the copy of the welding report/NDT </w:t>
      </w:r>
    </w:p>
    <w:p w:rsidR="00A6751E" w:rsidRPr="00F86B7D" w:rsidRDefault="00A6751E" w:rsidP="00335D14">
      <w:pPr>
        <w:pStyle w:val="ListParagraph"/>
        <w:numPr>
          <w:ilvl w:val="0"/>
          <w:numId w:val="23"/>
        </w:numPr>
        <w:tabs>
          <w:tab w:val="left" w:pos="180"/>
        </w:tabs>
        <w:spacing w:after="120" w:line="276" w:lineRule="auto"/>
        <w:ind w:left="0" w:firstLine="0"/>
        <w:rPr>
          <w:rFonts w:asciiTheme="minorBidi" w:hAnsiTheme="minorBidi" w:cstheme="minorBidi"/>
          <w:sz w:val="24"/>
        </w:rPr>
      </w:pPr>
      <w:r w:rsidRPr="00F86B7D">
        <w:rPr>
          <w:rFonts w:asciiTheme="minorBidi" w:hAnsiTheme="minorBidi" w:cstheme="minorBidi"/>
          <w:sz w:val="24"/>
          <w:szCs w:val="24"/>
        </w:rPr>
        <w:t>Advises the production Supervisor of the details of repairs required</w:t>
      </w:r>
    </w:p>
    <w:p w:rsidR="00A6751E" w:rsidRPr="00F86B7D" w:rsidRDefault="00A6751E" w:rsidP="00A14ECC">
      <w:pPr>
        <w:pStyle w:val="ListParagraph"/>
        <w:numPr>
          <w:ilvl w:val="0"/>
          <w:numId w:val="23"/>
        </w:numPr>
        <w:tabs>
          <w:tab w:val="left" w:pos="180"/>
        </w:tabs>
        <w:spacing w:after="120" w:line="276" w:lineRule="auto"/>
        <w:ind w:left="0" w:firstLine="0"/>
        <w:rPr>
          <w:rFonts w:asciiTheme="minorBidi" w:hAnsiTheme="minorBidi" w:cstheme="minorBidi"/>
          <w:sz w:val="24"/>
        </w:rPr>
      </w:pPr>
      <w:r w:rsidRPr="00F86B7D">
        <w:rPr>
          <w:rFonts w:asciiTheme="minorBidi" w:hAnsiTheme="minorBidi" w:cstheme="minorBidi"/>
          <w:sz w:val="24"/>
          <w:szCs w:val="24"/>
        </w:rPr>
        <w:t>Returns the completed welding report/NDT to the Q.C Inspector or Supervisor</w:t>
      </w:r>
    </w:p>
    <w:p w:rsidR="00A6751E" w:rsidRPr="00F86B7D" w:rsidRDefault="00A6751E" w:rsidP="00F65A18">
      <w:pPr>
        <w:pStyle w:val="ListParagraph"/>
        <w:numPr>
          <w:ilvl w:val="0"/>
          <w:numId w:val="23"/>
        </w:numPr>
        <w:tabs>
          <w:tab w:val="left" w:pos="180"/>
        </w:tabs>
        <w:spacing w:after="120" w:line="276" w:lineRule="auto"/>
        <w:ind w:left="0" w:firstLine="0"/>
        <w:rPr>
          <w:rFonts w:asciiTheme="minorBidi" w:hAnsiTheme="minorBidi" w:cstheme="minorBidi"/>
          <w:sz w:val="24"/>
          <w:szCs w:val="24"/>
        </w:rPr>
      </w:pPr>
      <w:r w:rsidRPr="00F86B7D">
        <w:rPr>
          <w:rFonts w:asciiTheme="minorBidi" w:hAnsiTheme="minorBidi" w:cstheme="minorBidi"/>
          <w:sz w:val="24"/>
          <w:szCs w:val="24"/>
        </w:rPr>
        <w:t>Forwards the NDT report to the Q.C Dep. /Inspector or Company</w:t>
      </w:r>
    </w:p>
    <w:p w:rsidR="00A6751E" w:rsidRPr="007E24A5" w:rsidRDefault="009C6D12" w:rsidP="00F86B7D">
      <w:pPr>
        <w:keepNext/>
        <w:widowControl w:val="0"/>
        <w:tabs>
          <w:tab w:val="left" w:pos="180"/>
        </w:tabs>
        <w:spacing w:after="120" w:line="276" w:lineRule="auto"/>
        <w:jc w:val="both"/>
        <w:outlineLvl w:val="1"/>
        <w:rPr>
          <w:rFonts w:asciiTheme="minorBidi" w:eastAsia="¹ÙÅÁÃ¼" w:hAnsiTheme="minorBidi" w:cstheme="minorBidi"/>
          <w:b/>
          <w:bCs/>
          <w:sz w:val="24"/>
        </w:rPr>
      </w:pPr>
      <w:bookmarkStart w:id="14" w:name="_Toc392050509"/>
      <w:r w:rsidRPr="007E24A5">
        <w:rPr>
          <w:rFonts w:asciiTheme="minorBidi" w:eastAsia="¹ÙÅÁÃ¼" w:hAnsiTheme="minorBidi" w:cstheme="minorBidi"/>
          <w:b/>
          <w:bCs/>
          <w:sz w:val="24"/>
        </w:rPr>
        <w:t>3</w:t>
      </w:r>
      <w:r w:rsidR="00A6751E" w:rsidRPr="007E24A5">
        <w:rPr>
          <w:rFonts w:asciiTheme="minorBidi" w:eastAsia="¹ÙÅÁÃ¼" w:hAnsiTheme="minorBidi" w:cstheme="minorBidi"/>
          <w:b/>
          <w:bCs/>
          <w:sz w:val="24"/>
        </w:rPr>
        <w:t>.11</w:t>
      </w:r>
      <w:r w:rsidRPr="007E24A5">
        <w:rPr>
          <w:rFonts w:asciiTheme="minorBidi" w:eastAsia="¹ÙÅÁÃ¼" w:hAnsiTheme="minorBidi" w:cstheme="minorBidi"/>
          <w:b/>
          <w:bCs/>
          <w:sz w:val="24"/>
        </w:rPr>
        <w:t xml:space="preserve"> </w:t>
      </w:r>
      <w:r w:rsidR="00A6751E" w:rsidRPr="007E24A5">
        <w:rPr>
          <w:rFonts w:asciiTheme="minorBidi" w:eastAsia="¹ÙÅÁÃ¼" w:hAnsiTheme="minorBidi" w:cstheme="minorBidi"/>
          <w:b/>
          <w:bCs/>
          <w:sz w:val="24"/>
        </w:rPr>
        <w:t>Weld Repairs</w:t>
      </w:r>
      <w:bookmarkEnd w:id="14"/>
    </w:p>
    <w:p w:rsidR="00A6751E" w:rsidRPr="007E24A5" w:rsidRDefault="00A6751E" w:rsidP="00F86B7D">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The Q.C Inspector sprays red paint or applies to any welds which have failed NDT indicating "repair required".  The Inspector identifies the area of weld requiring repair, if not a cut out, from information noted on the NDT report.</w:t>
      </w:r>
    </w:p>
    <w:p w:rsidR="00A6751E" w:rsidRPr="007E24A5" w:rsidRDefault="00A6751E" w:rsidP="00F86B7D">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NDT of the repaired weld is carried out in accordance with Section 3.10 where applicable.  The Q.C</w:t>
      </w:r>
      <w:r w:rsidR="00F86B7D">
        <w:rPr>
          <w:rFonts w:asciiTheme="minorBidi" w:hAnsiTheme="minorBidi" w:cstheme="minorBidi"/>
          <w:sz w:val="24"/>
        </w:rPr>
        <w:t xml:space="preserve"> </w:t>
      </w:r>
      <w:r w:rsidRPr="007E24A5">
        <w:rPr>
          <w:rFonts w:asciiTheme="minorBidi" w:hAnsiTheme="minorBidi" w:cstheme="minorBidi"/>
          <w:sz w:val="24"/>
        </w:rPr>
        <w:t>Inspector enters records of each repair into N.D.T report.</w:t>
      </w:r>
    </w:p>
    <w:p w:rsidR="00A6751E" w:rsidRPr="007E24A5" w:rsidRDefault="009C6D12" w:rsidP="00F86B7D">
      <w:pPr>
        <w:keepNext/>
        <w:widowControl w:val="0"/>
        <w:tabs>
          <w:tab w:val="left" w:pos="180"/>
        </w:tabs>
        <w:spacing w:after="120" w:line="276" w:lineRule="auto"/>
        <w:jc w:val="both"/>
        <w:outlineLvl w:val="1"/>
        <w:rPr>
          <w:rFonts w:asciiTheme="minorBidi" w:eastAsia="¹ÙÅÁÃ¼" w:hAnsiTheme="minorBidi" w:cstheme="minorBidi"/>
          <w:b/>
          <w:bCs/>
          <w:sz w:val="24"/>
        </w:rPr>
      </w:pPr>
      <w:bookmarkStart w:id="15" w:name="_Toc392050513"/>
      <w:r w:rsidRPr="007E24A5">
        <w:rPr>
          <w:rFonts w:asciiTheme="minorBidi" w:eastAsia="¹ÙÅÁÃ¼" w:hAnsiTheme="minorBidi" w:cstheme="minorBidi"/>
          <w:b/>
          <w:bCs/>
          <w:sz w:val="24"/>
        </w:rPr>
        <w:t>3</w:t>
      </w:r>
      <w:r w:rsidR="00A6751E" w:rsidRPr="007E24A5">
        <w:rPr>
          <w:rFonts w:asciiTheme="minorBidi" w:eastAsia="¹ÙÅÁÃ¼" w:hAnsiTheme="minorBidi" w:cstheme="minorBidi"/>
          <w:b/>
          <w:bCs/>
          <w:sz w:val="24"/>
        </w:rPr>
        <w:t>.12 Final Inspection and Release</w:t>
      </w:r>
      <w:bookmarkEnd w:id="15"/>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Following successful completion of all the necessary stages of fabrication and inspection, i.e. welding, NDT, straightening, final dimensional checks the Inspector sprays white paint or applies white ribbon to the item/s indicating “Final Acceptance”.</w:t>
      </w:r>
    </w:p>
    <w:p w:rsidR="00A6751E" w:rsidRPr="007E24A5" w:rsidRDefault="00A6751E" w:rsidP="00CD15E4">
      <w:pPr>
        <w:tabs>
          <w:tab w:val="left" w:pos="180"/>
        </w:tabs>
        <w:spacing w:after="120" w:line="276" w:lineRule="auto"/>
        <w:jc w:val="both"/>
        <w:rPr>
          <w:rFonts w:asciiTheme="minorBidi" w:hAnsiTheme="minorBidi" w:cstheme="minorBidi"/>
          <w:sz w:val="24"/>
        </w:rPr>
      </w:pPr>
    </w:p>
    <w:p w:rsidR="00A6751E" w:rsidRPr="007E24A5" w:rsidRDefault="00A6751E" w:rsidP="00F86B7D">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lastRenderedPageBreak/>
        <w:t xml:space="preserve">The Q.C Inspector completes an Inspection Release Certificate with reference to all items accepted.  </w:t>
      </w:r>
    </w:p>
    <w:p w:rsidR="00163427" w:rsidRPr="007E24A5" w:rsidRDefault="00A6751E" w:rsidP="00163427">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 xml:space="preserve">When final inspection is required by Q.C DEP. The Client, Statutory body, </w:t>
      </w:r>
      <w:proofErr w:type="spellStart"/>
      <w:r w:rsidRPr="007E24A5">
        <w:rPr>
          <w:rFonts w:asciiTheme="minorBidi" w:hAnsiTheme="minorBidi" w:cstheme="minorBidi"/>
          <w:sz w:val="24"/>
        </w:rPr>
        <w:t>etc</w:t>
      </w:r>
      <w:proofErr w:type="spellEnd"/>
      <w:r w:rsidRPr="007E24A5">
        <w:rPr>
          <w:rFonts w:asciiTheme="minorBidi" w:hAnsiTheme="minorBidi" w:cstheme="minorBidi"/>
          <w:sz w:val="24"/>
        </w:rPr>
        <w:t>, the Inspector notifies the parties concerned that items are awaiting inspection and release.  Where possible, the Q.C Inspector and Client inspect the items jointly.</w:t>
      </w:r>
    </w:p>
    <w:p w:rsidR="00A6751E" w:rsidRPr="007E24A5" w:rsidRDefault="009C6D12" w:rsidP="00CD15E4">
      <w:pPr>
        <w:keepNext/>
        <w:numPr>
          <w:ilvl w:val="1"/>
          <w:numId w:val="0"/>
        </w:numPr>
        <w:tabs>
          <w:tab w:val="left" w:pos="180"/>
        </w:tabs>
        <w:spacing w:after="120" w:line="276" w:lineRule="auto"/>
        <w:jc w:val="both"/>
        <w:outlineLvl w:val="1"/>
        <w:rPr>
          <w:rFonts w:asciiTheme="minorBidi" w:eastAsia="¹ÙÅÁÃ¼" w:hAnsiTheme="minorBidi" w:cstheme="minorBidi"/>
          <w:b/>
          <w:bCs/>
          <w:sz w:val="24"/>
        </w:rPr>
      </w:pPr>
      <w:bookmarkStart w:id="16" w:name="_Toc392050514"/>
      <w:r w:rsidRPr="007E24A5">
        <w:rPr>
          <w:rFonts w:asciiTheme="minorBidi" w:eastAsia="¹ÙÅÁÃ¼" w:hAnsiTheme="minorBidi" w:cstheme="minorBidi"/>
          <w:b/>
          <w:bCs/>
          <w:sz w:val="24"/>
        </w:rPr>
        <w:t>3</w:t>
      </w:r>
      <w:r w:rsidR="00A6751E" w:rsidRPr="007E24A5">
        <w:rPr>
          <w:rFonts w:asciiTheme="minorBidi" w:eastAsia="¹ÙÅÁÃ¼" w:hAnsiTheme="minorBidi" w:cstheme="minorBidi"/>
          <w:b/>
          <w:bCs/>
          <w:sz w:val="24"/>
        </w:rPr>
        <w:t>.13 Coating</w:t>
      </w:r>
      <w:bookmarkEnd w:id="16"/>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 xml:space="preserve">Coatings are applied by the </w:t>
      </w:r>
      <w:r w:rsidR="00AB2E3E" w:rsidRPr="00BD2379">
        <w:rPr>
          <w:rFonts w:asciiTheme="minorBidi" w:hAnsiTheme="minorBidi" w:cstheme="minorBidi"/>
          <w:sz w:val="24"/>
        </w:rPr>
        <w:t>Fabricator</w:t>
      </w:r>
      <w:r w:rsidRPr="007E24A5">
        <w:rPr>
          <w:rFonts w:asciiTheme="minorBidi" w:hAnsiTheme="minorBidi" w:cstheme="minorBidi"/>
          <w:sz w:val="24"/>
        </w:rPr>
        <w:t>.  An Inspector or the Painting Supervisor inspects the surface preparation and coating to verify conformance to the specifications and this may include in-process inspections to verify surface preparation, paint application, paint thickness etc.</w:t>
      </w:r>
    </w:p>
    <w:p w:rsidR="00A6751E" w:rsidRPr="007E24A5" w:rsidRDefault="00A6751E" w:rsidP="00CD15E4">
      <w:pPr>
        <w:pStyle w:val="ListParagraph"/>
        <w:numPr>
          <w:ilvl w:val="0"/>
          <w:numId w:val="29"/>
        </w:numPr>
        <w:tabs>
          <w:tab w:val="left" w:pos="180"/>
        </w:tabs>
        <w:spacing w:after="120" w:line="276" w:lineRule="auto"/>
        <w:ind w:left="0" w:firstLine="0"/>
        <w:rPr>
          <w:rFonts w:asciiTheme="minorBidi" w:hAnsiTheme="minorBidi" w:cstheme="minorBidi"/>
          <w:sz w:val="24"/>
          <w:szCs w:val="24"/>
        </w:rPr>
      </w:pPr>
      <w:r w:rsidRPr="007E24A5">
        <w:rPr>
          <w:rFonts w:asciiTheme="minorBidi" w:hAnsiTheme="minorBidi" w:cstheme="minorBidi"/>
          <w:sz w:val="24"/>
          <w:szCs w:val="24"/>
        </w:rPr>
        <w:t>The Q.C Inspector or the Painting Supervisor records the progress each day on a Daily Coating Report and the Inspector or a Technical Clerk transfers the information to the relevant coating record sheet.</w:t>
      </w:r>
    </w:p>
    <w:p w:rsidR="00B44041" w:rsidRPr="00BD2379" w:rsidRDefault="00B44041" w:rsidP="00322876">
      <w:pPr>
        <w:pStyle w:val="ListParagraph"/>
        <w:numPr>
          <w:ilvl w:val="0"/>
          <w:numId w:val="29"/>
        </w:numPr>
        <w:tabs>
          <w:tab w:val="left" w:pos="180"/>
        </w:tabs>
        <w:spacing w:after="120" w:line="276" w:lineRule="auto"/>
        <w:ind w:left="0" w:firstLine="0"/>
        <w:rPr>
          <w:rFonts w:asciiTheme="minorBidi" w:hAnsiTheme="minorBidi" w:cstheme="minorBidi"/>
          <w:sz w:val="24"/>
        </w:rPr>
      </w:pPr>
      <w:r w:rsidRPr="00BD2379">
        <w:rPr>
          <w:rFonts w:asciiTheme="minorBidi" w:hAnsiTheme="minorBidi" w:cstheme="minorBidi"/>
          <w:sz w:val="24"/>
          <w:szCs w:val="24"/>
        </w:rPr>
        <w:t>Painting will be in accordance with project painting specification.</w:t>
      </w:r>
    </w:p>
    <w:p w:rsidR="00A6751E" w:rsidRPr="007E24A5" w:rsidRDefault="009C6D12" w:rsidP="00CD15E4">
      <w:pPr>
        <w:keepNext/>
        <w:numPr>
          <w:ilvl w:val="1"/>
          <w:numId w:val="0"/>
        </w:numPr>
        <w:tabs>
          <w:tab w:val="left" w:pos="180"/>
        </w:tabs>
        <w:spacing w:after="120" w:line="276" w:lineRule="auto"/>
        <w:jc w:val="both"/>
        <w:outlineLvl w:val="1"/>
        <w:rPr>
          <w:rFonts w:asciiTheme="minorBidi" w:eastAsia="¹ÙÅÁÃ¼" w:hAnsiTheme="minorBidi" w:cstheme="minorBidi"/>
          <w:b/>
          <w:bCs/>
          <w:sz w:val="24"/>
        </w:rPr>
      </w:pPr>
      <w:bookmarkStart w:id="17" w:name="_Toc392050515"/>
      <w:r w:rsidRPr="007E24A5">
        <w:rPr>
          <w:rFonts w:asciiTheme="minorBidi" w:eastAsia="¹ÙÅÁÃ¼" w:hAnsiTheme="minorBidi" w:cstheme="minorBidi"/>
          <w:b/>
          <w:bCs/>
          <w:sz w:val="24"/>
        </w:rPr>
        <w:t>3</w:t>
      </w:r>
      <w:r w:rsidR="00A6751E" w:rsidRPr="007E24A5">
        <w:rPr>
          <w:rFonts w:asciiTheme="minorBidi" w:eastAsia="¹ÙÅÁÃ¼" w:hAnsiTheme="minorBidi" w:cstheme="minorBidi"/>
          <w:b/>
          <w:bCs/>
          <w:sz w:val="24"/>
        </w:rPr>
        <w:t>.14 Non</w:t>
      </w:r>
      <w:r w:rsidR="007E24A5" w:rsidRPr="007E24A5">
        <w:rPr>
          <w:rFonts w:asciiTheme="minorBidi" w:eastAsia="¹ÙÅÁÃ¼" w:hAnsiTheme="minorBidi" w:cstheme="minorBidi"/>
          <w:b/>
          <w:bCs/>
          <w:sz w:val="24"/>
        </w:rPr>
        <w:t>-</w:t>
      </w:r>
      <w:r w:rsidR="00A6751E" w:rsidRPr="007E24A5">
        <w:rPr>
          <w:rFonts w:asciiTheme="minorBidi" w:eastAsia="¹ÙÅÁÃ¼" w:hAnsiTheme="minorBidi" w:cstheme="minorBidi"/>
          <w:b/>
          <w:bCs/>
          <w:sz w:val="24"/>
        </w:rPr>
        <w:t>conformances</w:t>
      </w:r>
      <w:bookmarkEnd w:id="17"/>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At all stages of fabrication, from issue of materials to completed product, non</w:t>
      </w:r>
      <w:r w:rsidR="00B44041" w:rsidRPr="007E24A5">
        <w:rPr>
          <w:rFonts w:asciiTheme="minorBidi" w:hAnsiTheme="minorBidi" w:cstheme="minorBidi"/>
          <w:sz w:val="24"/>
        </w:rPr>
        <w:t>-</w:t>
      </w:r>
      <w:r w:rsidRPr="007E24A5">
        <w:rPr>
          <w:rFonts w:asciiTheme="minorBidi" w:hAnsiTheme="minorBidi" w:cstheme="minorBidi"/>
          <w:sz w:val="24"/>
        </w:rPr>
        <w:t>conformances which cannot be easily rectified are processed in accordance with Procedure for Nonconformance.</w:t>
      </w:r>
    </w:p>
    <w:p w:rsidR="00A6751E" w:rsidRPr="007E24A5" w:rsidRDefault="009C6D12" w:rsidP="00CD15E4">
      <w:pPr>
        <w:keepNext/>
        <w:numPr>
          <w:ilvl w:val="1"/>
          <w:numId w:val="0"/>
        </w:numPr>
        <w:tabs>
          <w:tab w:val="left" w:pos="180"/>
        </w:tabs>
        <w:spacing w:after="120" w:line="276" w:lineRule="auto"/>
        <w:jc w:val="both"/>
        <w:outlineLvl w:val="1"/>
        <w:rPr>
          <w:rFonts w:asciiTheme="minorBidi" w:eastAsia="¹ÙÅÁÃ¼" w:hAnsiTheme="minorBidi" w:cstheme="minorBidi"/>
          <w:b/>
          <w:bCs/>
          <w:sz w:val="24"/>
        </w:rPr>
      </w:pPr>
      <w:bookmarkStart w:id="18" w:name="_Toc392050516"/>
      <w:r w:rsidRPr="007E24A5">
        <w:rPr>
          <w:rFonts w:asciiTheme="minorBidi" w:eastAsia="¹ÙÅÁÃ¼" w:hAnsiTheme="minorBidi" w:cstheme="minorBidi"/>
          <w:b/>
          <w:bCs/>
          <w:sz w:val="24"/>
        </w:rPr>
        <w:t>3</w:t>
      </w:r>
      <w:r w:rsidR="00A6751E" w:rsidRPr="007E24A5">
        <w:rPr>
          <w:rFonts w:asciiTheme="minorBidi" w:eastAsia="¹ÙÅÁÃ¼" w:hAnsiTheme="minorBidi" w:cstheme="minorBidi"/>
          <w:b/>
          <w:bCs/>
          <w:sz w:val="24"/>
        </w:rPr>
        <w:t>.15 Records</w:t>
      </w:r>
      <w:bookmarkEnd w:id="18"/>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All records are retained and subject to contract requirements:</w:t>
      </w: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materials certification</w:t>
      </w: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welding procedures</w:t>
      </w: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welder qualifications</w:t>
      </w: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welding consumable certification</w:t>
      </w: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NDT reports</w:t>
      </w:r>
    </w:p>
    <w:p w:rsidR="00A6751E" w:rsidRPr="007E24A5"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lang w:val="en-AU" w:bidi="fa-IR"/>
        </w:rPr>
      </w:pPr>
      <w:r w:rsidRPr="007E24A5">
        <w:rPr>
          <w:rFonts w:asciiTheme="minorBidi" w:hAnsiTheme="minorBidi" w:cstheme="minorBidi"/>
          <w:sz w:val="24"/>
          <w:lang w:val="en-AU" w:bidi="fa-IR"/>
        </w:rPr>
        <w:t>coating records</w:t>
      </w:r>
    </w:p>
    <w:p w:rsidR="00A6751E" w:rsidRPr="00DA57F2" w:rsidRDefault="00A6751E" w:rsidP="00CD15E4">
      <w:pPr>
        <w:numPr>
          <w:ilvl w:val="0"/>
          <w:numId w:val="21"/>
        </w:numPr>
        <w:tabs>
          <w:tab w:val="left" w:pos="180"/>
        </w:tabs>
        <w:spacing w:after="120" w:line="276" w:lineRule="auto"/>
        <w:ind w:left="0" w:firstLine="0"/>
        <w:jc w:val="both"/>
        <w:rPr>
          <w:rFonts w:asciiTheme="minorBidi" w:hAnsiTheme="minorBidi" w:cstheme="minorBidi"/>
          <w:sz w:val="24"/>
        </w:rPr>
      </w:pPr>
      <w:r w:rsidRPr="00DA57F2">
        <w:rPr>
          <w:rFonts w:asciiTheme="minorBidi" w:hAnsiTheme="minorBidi" w:cstheme="minorBidi"/>
          <w:sz w:val="24"/>
          <w:lang w:val="en-AU" w:bidi="fa-IR"/>
        </w:rPr>
        <w:t>NCRs</w:t>
      </w:r>
    </w:p>
    <w:p w:rsidR="00A6751E" w:rsidRPr="007E24A5" w:rsidRDefault="00A6751E" w:rsidP="00CD15E4">
      <w:pPr>
        <w:tabs>
          <w:tab w:val="left" w:pos="180"/>
        </w:tabs>
        <w:spacing w:after="120" w:line="276" w:lineRule="auto"/>
        <w:jc w:val="both"/>
        <w:rPr>
          <w:rFonts w:asciiTheme="minorBidi" w:hAnsiTheme="minorBidi" w:cstheme="minorBidi"/>
          <w:sz w:val="24"/>
        </w:rPr>
      </w:pPr>
      <w:r w:rsidRPr="007E24A5">
        <w:rPr>
          <w:rFonts w:asciiTheme="minorBidi" w:hAnsiTheme="minorBidi" w:cstheme="minorBidi"/>
          <w:sz w:val="24"/>
        </w:rPr>
        <w:t>The Q.C DEP. collates all records into the manufacturer’s data report or forwards the master copies of all applicable records as a package to Document Control for incorporation into the Project Data Book.</w:t>
      </w:r>
    </w:p>
    <w:p w:rsidR="00A6751E" w:rsidRDefault="00A6751E" w:rsidP="00CD15E4">
      <w:pPr>
        <w:tabs>
          <w:tab w:val="left" w:pos="180"/>
        </w:tabs>
        <w:spacing w:after="120" w:line="276" w:lineRule="auto"/>
        <w:jc w:val="both"/>
        <w:rPr>
          <w:rFonts w:asciiTheme="minorBidi" w:hAnsiTheme="minorBidi" w:cstheme="minorBidi"/>
          <w:sz w:val="24"/>
        </w:rPr>
      </w:pPr>
    </w:p>
    <w:p w:rsidR="00DA57F2" w:rsidRPr="00DA57F2" w:rsidRDefault="00A6751E" w:rsidP="007100C1">
      <w:pPr>
        <w:pStyle w:val="Heading1"/>
        <w:widowControl w:val="0"/>
        <w:numPr>
          <w:ilvl w:val="0"/>
          <w:numId w:val="25"/>
        </w:numPr>
        <w:tabs>
          <w:tab w:val="clear" w:pos="567"/>
          <w:tab w:val="left" w:pos="180"/>
        </w:tabs>
        <w:spacing w:before="0" w:line="276" w:lineRule="auto"/>
        <w:ind w:left="0" w:firstLine="0"/>
        <w:jc w:val="both"/>
      </w:pPr>
      <w:bookmarkStart w:id="19" w:name="_Toc29291238"/>
      <w:r w:rsidRPr="00F86B7D">
        <w:rPr>
          <w:rFonts w:asciiTheme="minorBidi" w:hAnsiTheme="minorBidi" w:cstheme="minorBidi"/>
        </w:rPr>
        <w:lastRenderedPageBreak/>
        <w:t>Acceptance Criteria</w:t>
      </w:r>
      <w:bookmarkEnd w:id="19"/>
    </w:p>
    <w:p w:rsidR="00A6751E" w:rsidRPr="007E24A5" w:rsidRDefault="009C6D12" w:rsidP="00CD15E4">
      <w:pPr>
        <w:tabs>
          <w:tab w:val="left" w:pos="180"/>
        </w:tabs>
        <w:spacing w:after="120" w:line="276" w:lineRule="auto"/>
        <w:jc w:val="both"/>
        <w:rPr>
          <w:rFonts w:asciiTheme="minorBidi" w:hAnsiTheme="minorBidi" w:cstheme="minorBidi"/>
          <w:b/>
          <w:bCs/>
          <w:sz w:val="24"/>
        </w:rPr>
      </w:pPr>
      <w:r w:rsidRPr="007E24A5">
        <w:rPr>
          <w:rFonts w:asciiTheme="minorBidi" w:hAnsiTheme="minorBidi" w:cstheme="minorBidi"/>
          <w:b/>
          <w:bCs/>
          <w:sz w:val="24"/>
        </w:rPr>
        <w:t>4</w:t>
      </w:r>
      <w:r w:rsidR="00A6751E" w:rsidRPr="007E24A5">
        <w:rPr>
          <w:rFonts w:asciiTheme="minorBidi" w:hAnsiTheme="minorBidi" w:cstheme="minorBidi"/>
          <w:b/>
          <w:bCs/>
          <w:sz w:val="24"/>
        </w:rPr>
        <w:t>.1.</w:t>
      </w:r>
      <w:r w:rsidR="00A6751E" w:rsidRPr="007E24A5">
        <w:rPr>
          <w:rFonts w:asciiTheme="minorBidi" w:hAnsiTheme="minorBidi" w:cstheme="minorBidi"/>
          <w:sz w:val="24"/>
        </w:rPr>
        <w:t xml:space="preserve"> </w:t>
      </w:r>
      <w:r w:rsidR="00A6751E" w:rsidRPr="007E24A5">
        <w:rPr>
          <w:rFonts w:asciiTheme="minorBidi" w:hAnsiTheme="minorBidi" w:cstheme="minorBidi"/>
          <w:b/>
          <w:bCs/>
          <w:sz w:val="24"/>
        </w:rPr>
        <w:t>Cutting &amp; Drilling:</w:t>
      </w:r>
    </w:p>
    <w:p w:rsidR="00A6751E" w:rsidRDefault="00A6751E" w:rsidP="00A6751E">
      <w:pPr>
        <w:spacing w:line="360" w:lineRule="auto"/>
        <w:rPr>
          <w:rFonts w:cs="Arial"/>
          <w:b/>
          <w:bCs/>
          <w:sz w:val="24"/>
          <w:szCs w:val="22"/>
        </w:rPr>
      </w:pPr>
      <w:r>
        <w:rPr>
          <w:noProof/>
        </w:rPr>
        <w:drawing>
          <wp:anchor distT="0" distB="0" distL="114300" distR="114300" simplePos="0" relativeHeight="251660288" behindDoc="0" locked="0" layoutInCell="1" allowOverlap="1">
            <wp:simplePos x="0" y="0"/>
            <wp:positionH relativeFrom="column">
              <wp:posOffset>488950</wp:posOffset>
            </wp:positionH>
            <wp:positionV relativeFrom="paragraph">
              <wp:posOffset>194945</wp:posOffset>
            </wp:positionV>
            <wp:extent cx="1358265" cy="1650365"/>
            <wp:effectExtent l="0" t="0" r="0" b="698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8265" cy="1650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2685415</wp:posOffset>
            </wp:positionH>
            <wp:positionV relativeFrom="paragraph">
              <wp:posOffset>33655</wp:posOffset>
            </wp:positionV>
            <wp:extent cx="3004820" cy="2466975"/>
            <wp:effectExtent l="0" t="0" r="508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4820" cy="2466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751E" w:rsidRDefault="00A6751E" w:rsidP="00A6751E">
      <w:pPr>
        <w:spacing w:line="360" w:lineRule="auto"/>
        <w:rPr>
          <w:rFonts w:cs="Arial"/>
          <w:b/>
          <w:bCs/>
          <w:sz w:val="24"/>
          <w:szCs w:val="22"/>
        </w:rPr>
      </w:pPr>
    </w:p>
    <w:p w:rsidR="00A6751E" w:rsidRPr="00454B9C" w:rsidRDefault="00A6751E" w:rsidP="00A6751E">
      <w:pPr>
        <w:rPr>
          <w:rFonts w:cs="Arial"/>
          <w:sz w:val="24"/>
          <w:szCs w:val="22"/>
        </w:rPr>
      </w:pPr>
    </w:p>
    <w:p w:rsidR="00A6751E" w:rsidRPr="00454B9C" w:rsidRDefault="00A6751E" w:rsidP="00A6751E">
      <w:pPr>
        <w:rPr>
          <w:rFonts w:cs="Arial"/>
          <w:sz w:val="24"/>
          <w:szCs w:val="22"/>
        </w:rPr>
      </w:pPr>
    </w:p>
    <w:p w:rsidR="00A6751E" w:rsidRPr="00454B9C" w:rsidRDefault="00A6751E" w:rsidP="00A6751E">
      <w:pPr>
        <w:rPr>
          <w:rFonts w:cs="Arial"/>
          <w:sz w:val="24"/>
          <w:szCs w:val="22"/>
        </w:rPr>
      </w:pPr>
    </w:p>
    <w:p w:rsidR="00A6751E" w:rsidRPr="00454B9C" w:rsidRDefault="00A6751E" w:rsidP="00A6751E">
      <w:pPr>
        <w:rPr>
          <w:rFonts w:cs="Arial"/>
          <w:sz w:val="24"/>
          <w:szCs w:val="22"/>
        </w:rPr>
      </w:pPr>
    </w:p>
    <w:p w:rsidR="00A6751E" w:rsidRPr="00454B9C" w:rsidRDefault="00A6751E" w:rsidP="00A6751E">
      <w:pPr>
        <w:rPr>
          <w:rFonts w:cs="Arial"/>
          <w:sz w:val="24"/>
          <w:szCs w:val="22"/>
        </w:rPr>
      </w:pPr>
    </w:p>
    <w:p w:rsidR="00A6751E" w:rsidRPr="00454B9C" w:rsidRDefault="00A6751E" w:rsidP="00A6751E">
      <w:pPr>
        <w:rPr>
          <w:rFonts w:cs="Arial"/>
          <w:sz w:val="24"/>
          <w:szCs w:val="22"/>
        </w:rPr>
      </w:pPr>
    </w:p>
    <w:p w:rsidR="00A6751E" w:rsidRPr="00454B9C" w:rsidRDefault="00A6751E" w:rsidP="00A6751E">
      <w:pPr>
        <w:rPr>
          <w:rFonts w:cs="Arial"/>
          <w:sz w:val="24"/>
          <w:szCs w:val="22"/>
        </w:rPr>
      </w:pPr>
    </w:p>
    <w:p w:rsidR="00A6751E" w:rsidRPr="00454B9C" w:rsidRDefault="00A6751E" w:rsidP="00A6751E">
      <w:pPr>
        <w:rPr>
          <w:rFonts w:cs="Arial"/>
          <w:sz w:val="24"/>
          <w:szCs w:val="22"/>
        </w:rPr>
      </w:pPr>
    </w:p>
    <w:p w:rsidR="00A6751E" w:rsidRDefault="00A6751E" w:rsidP="00A6751E">
      <w:pPr>
        <w:rPr>
          <w:rFonts w:cs="Arial"/>
          <w:sz w:val="24"/>
          <w:szCs w:val="22"/>
        </w:rPr>
      </w:pPr>
    </w:p>
    <w:p w:rsidR="00A6751E" w:rsidRDefault="00A6751E" w:rsidP="00A6751E">
      <w:pPr>
        <w:tabs>
          <w:tab w:val="left" w:pos="1708"/>
        </w:tabs>
        <w:rPr>
          <w:rFonts w:cs="Arial"/>
          <w:sz w:val="24"/>
          <w:szCs w:val="22"/>
        </w:rPr>
      </w:pPr>
      <w:r>
        <w:rPr>
          <w:rFonts w:cs="Arial"/>
          <w:sz w:val="24"/>
          <w:szCs w:val="22"/>
        </w:rPr>
        <w:tab/>
      </w:r>
    </w:p>
    <w:p w:rsidR="00A6751E" w:rsidRPr="00454B9C" w:rsidRDefault="00A6751E" w:rsidP="00A6751E">
      <w:pPr>
        <w:rPr>
          <w:rFonts w:cs="Arial"/>
          <w:sz w:val="24"/>
          <w:szCs w:val="22"/>
        </w:rPr>
      </w:pPr>
      <w:r>
        <w:rPr>
          <w:noProof/>
        </w:rPr>
        <w:drawing>
          <wp:anchor distT="0" distB="0" distL="114300" distR="114300" simplePos="0" relativeHeight="251661312" behindDoc="0" locked="0" layoutInCell="1" allowOverlap="1">
            <wp:simplePos x="0" y="0"/>
            <wp:positionH relativeFrom="column">
              <wp:posOffset>551180</wp:posOffset>
            </wp:positionH>
            <wp:positionV relativeFrom="paragraph">
              <wp:posOffset>12065</wp:posOffset>
            </wp:positionV>
            <wp:extent cx="2049145" cy="880110"/>
            <wp:effectExtent l="0" t="0" r="825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9145" cy="880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751E" w:rsidRPr="00454B9C" w:rsidRDefault="00A6751E" w:rsidP="00A6751E">
      <w:pPr>
        <w:rPr>
          <w:rFonts w:cs="Arial"/>
          <w:sz w:val="24"/>
          <w:szCs w:val="22"/>
        </w:rPr>
      </w:pPr>
      <w:r>
        <w:rPr>
          <w:noProof/>
        </w:rPr>
        <w:drawing>
          <wp:anchor distT="0" distB="0" distL="114300" distR="114300" simplePos="0" relativeHeight="251662336" behindDoc="0" locked="0" layoutInCell="1" allowOverlap="1">
            <wp:simplePos x="0" y="0"/>
            <wp:positionH relativeFrom="column">
              <wp:posOffset>3006725</wp:posOffset>
            </wp:positionH>
            <wp:positionV relativeFrom="paragraph">
              <wp:posOffset>147320</wp:posOffset>
            </wp:positionV>
            <wp:extent cx="1098550" cy="49784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55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751E" w:rsidRPr="00454B9C" w:rsidRDefault="00A6751E" w:rsidP="00A6751E">
      <w:pPr>
        <w:rPr>
          <w:rFonts w:cs="Arial"/>
          <w:sz w:val="24"/>
          <w:szCs w:val="22"/>
        </w:rPr>
      </w:pPr>
    </w:p>
    <w:p w:rsidR="00A6751E" w:rsidRDefault="00A6751E" w:rsidP="00A6751E">
      <w:pPr>
        <w:rPr>
          <w:rFonts w:cs="Arial"/>
          <w:sz w:val="24"/>
          <w:szCs w:val="22"/>
        </w:rPr>
      </w:pPr>
    </w:p>
    <w:p w:rsidR="00A6751E" w:rsidRPr="00454B9C" w:rsidRDefault="00A6751E" w:rsidP="00A6751E">
      <w:pPr>
        <w:rPr>
          <w:rFonts w:cs="Arial"/>
          <w:sz w:val="24"/>
          <w:szCs w:val="22"/>
        </w:rPr>
      </w:pPr>
    </w:p>
    <w:p w:rsidR="00A6751E" w:rsidRPr="00454B9C" w:rsidRDefault="00A6751E" w:rsidP="00A6751E">
      <w:pPr>
        <w:rPr>
          <w:rFonts w:cs="Arial"/>
          <w:sz w:val="24"/>
          <w:szCs w:val="22"/>
        </w:rPr>
      </w:pPr>
    </w:p>
    <w:p w:rsidR="00A6751E" w:rsidRDefault="00A6751E" w:rsidP="00A6751E">
      <w:pPr>
        <w:rPr>
          <w:rFonts w:cs="Arial"/>
          <w:sz w:val="24"/>
          <w:szCs w:val="22"/>
        </w:rPr>
      </w:pPr>
      <w:r>
        <w:rPr>
          <w:noProof/>
        </w:rPr>
        <w:drawing>
          <wp:anchor distT="0" distB="0" distL="114300" distR="114300" simplePos="0" relativeHeight="251664384" behindDoc="0" locked="0" layoutInCell="1" allowOverlap="1">
            <wp:simplePos x="0" y="0"/>
            <wp:positionH relativeFrom="column">
              <wp:posOffset>2430780</wp:posOffset>
            </wp:positionH>
            <wp:positionV relativeFrom="paragraph">
              <wp:posOffset>193040</wp:posOffset>
            </wp:positionV>
            <wp:extent cx="995680" cy="359410"/>
            <wp:effectExtent l="0" t="0" r="0" b="254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568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636270</wp:posOffset>
            </wp:positionH>
            <wp:positionV relativeFrom="paragraph">
              <wp:posOffset>52070</wp:posOffset>
            </wp:positionV>
            <wp:extent cx="1391920" cy="810260"/>
            <wp:effectExtent l="0" t="0" r="0" b="889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1920" cy="810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751E" w:rsidRDefault="00A6751E" w:rsidP="00A6751E">
      <w:pPr>
        <w:tabs>
          <w:tab w:val="left" w:pos="1892"/>
        </w:tabs>
        <w:rPr>
          <w:rFonts w:cs="Arial"/>
          <w:sz w:val="24"/>
          <w:szCs w:val="22"/>
        </w:rPr>
      </w:pPr>
      <w:r>
        <w:rPr>
          <w:noProof/>
        </w:rPr>
        <w:drawing>
          <wp:anchor distT="0" distB="0" distL="114300" distR="114300" simplePos="0" relativeHeight="251665408" behindDoc="0" locked="0" layoutInCell="1" allowOverlap="1">
            <wp:simplePos x="0" y="0"/>
            <wp:positionH relativeFrom="column">
              <wp:posOffset>3830955</wp:posOffset>
            </wp:positionH>
            <wp:positionV relativeFrom="paragraph">
              <wp:posOffset>14605</wp:posOffset>
            </wp:positionV>
            <wp:extent cx="962025" cy="318770"/>
            <wp:effectExtent l="0" t="0" r="9525"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2025" cy="318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24"/>
          <w:szCs w:val="22"/>
        </w:rPr>
        <w:tab/>
      </w:r>
    </w:p>
    <w:p w:rsidR="00A6751E" w:rsidRPr="00454B9C" w:rsidRDefault="00A6751E" w:rsidP="00A6751E">
      <w:pPr>
        <w:rPr>
          <w:rFonts w:cs="Arial"/>
          <w:sz w:val="24"/>
          <w:szCs w:val="22"/>
        </w:rPr>
      </w:pPr>
    </w:p>
    <w:p w:rsidR="00A6751E" w:rsidRPr="00454B9C" w:rsidRDefault="00A6751E" w:rsidP="00A6751E">
      <w:pPr>
        <w:rPr>
          <w:rFonts w:cs="Arial"/>
          <w:sz w:val="24"/>
          <w:szCs w:val="22"/>
        </w:rPr>
      </w:pPr>
    </w:p>
    <w:p w:rsidR="00A6751E" w:rsidRPr="00454B9C" w:rsidRDefault="00A6751E" w:rsidP="00A6751E">
      <w:pPr>
        <w:rPr>
          <w:rFonts w:cs="Arial"/>
          <w:sz w:val="24"/>
          <w:szCs w:val="22"/>
        </w:rPr>
      </w:pPr>
    </w:p>
    <w:p w:rsidR="00A6751E" w:rsidRDefault="00A6751E" w:rsidP="00A6751E">
      <w:pPr>
        <w:rPr>
          <w:rFonts w:cs="Arial"/>
          <w:sz w:val="24"/>
          <w:szCs w:val="22"/>
        </w:rPr>
      </w:pPr>
      <w:r>
        <w:rPr>
          <w:noProof/>
        </w:rPr>
        <w:drawing>
          <wp:anchor distT="0" distB="0" distL="114300" distR="114300" simplePos="0" relativeHeight="251666432" behindDoc="0" locked="0" layoutInCell="1" allowOverlap="1">
            <wp:simplePos x="0" y="0"/>
            <wp:positionH relativeFrom="column">
              <wp:posOffset>506095</wp:posOffset>
            </wp:positionH>
            <wp:positionV relativeFrom="paragraph">
              <wp:posOffset>12065</wp:posOffset>
            </wp:positionV>
            <wp:extent cx="2120265" cy="1078230"/>
            <wp:effectExtent l="0" t="0" r="0" b="762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0265" cy="1078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751E" w:rsidRDefault="00A6751E" w:rsidP="00A6751E">
      <w:pPr>
        <w:tabs>
          <w:tab w:val="left" w:pos="1591"/>
        </w:tabs>
        <w:rPr>
          <w:rFonts w:cs="Arial"/>
          <w:sz w:val="24"/>
          <w:szCs w:val="22"/>
        </w:rPr>
      </w:pPr>
      <w:r>
        <w:rPr>
          <w:noProof/>
        </w:rPr>
        <w:drawing>
          <wp:anchor distT="0" distB="0" distL="114300" distR="114300" simplePos="0" relativeHeight="251667456" behindDoc="0" locked="0" layoutInCell="1" allowOverlap="1">
            <wp:simplePos x="0" y="0"/>
            <wp:positionH relativeFrom="column">
              <wp:posOffset>3149600</wp:posOffset>
            </wp:positionH>
            <wp:positionV relativeFrom="paragraph">
              <wp:posOffset>132715</wp:posOffset>
            </wp:positionV>
            <wp:extent cx="811530" cy="302260"/>
            <wp:effectExtent l="0" t="0" r="7620" b="254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1530" cy="302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24"/>
          <w:szCs w:val="22"/>
        </w:rPr>
        <w:tab/>
      </w:r>
    </w:p>
    <w:p w:rsidR="00A6751E" w:rsidRPr="00454B9C" w:rsidRDefault="00A6751E" w:rsidP="00A6751E">
      <w:pPr>
        <w:rPr>
          <w:rFonts w:cs="Arial"/>
          <w:sz w:val="24"/>
          <w:szCs w:val="22"/>
        </w:rPr>
      </w:pPr>
    </w:p>
    <w:p w:rsidR="00A6751E" w:rsidRPr="00454B9C" w:rsidRDefault="00A6751E" w:rsidP="00A6751E">
      <w:pPr>
        <w:rPr>
          <w:rFonts w:cs="Arial"/>
          <w:sz w:val="24"/>
          <w:szCs w:val="22"/>
        </w:rPr>
      </w:pPr>
    </w:p>
    <w:p w:rsidR="00A6751E" w:rsidRPr="00454B9C" w:rsidRDefault="00A6751E" w:rsidP="00A6751E">
      <w:pPr>
        <w:rPr>
          <w:rFonts w:cs="Arial"/>
          <w:sz w:val="24"/>
          <w:szCs w:val="22"/>
        </w:rPr>
      </w:pPr>
    </w:p>
    <w:p w:rsidR="00A6751E" w:rsidRPr="00454B9C" w:rsidRDefault="00A6751E" w:rsidP="00A6751E">
      <w:pPr>
        <w:rPr>
          <w:rFonts w:cs="Arial"/>
          <w:sz w:val="24"/>
          <w:szCs w:val="22"/>
        </w:rPr>
      </w:pPr>
    </w:p>
    <w:p w:rsidR="00A6751E" w:rsidRDefault="00A6751E" w:rsidP="00A6751E">
      <w:pPr>
        <w:spacing w:line="360" w:lineRule="auto"/>
        <w:rPr>
          <w:rFonts w:cs="Arial"/>
          <w:b/>
          <w:bCs/>
          <w:sz w:val="24"/>
          <w:szCs w:val="22"/>
        </w:rPr>
      </w:pPr>
    </w:p>
    <w:p w:rsidR="00DA57F2" w:rsidRDefault="00DA57F2" w:rsidP="00A6751E">
      <w:pPr>
        <w:spacing w:line="360" w:lineRule="auto"/>
        <w:rPr>
          <w:rFonts w:cs="Arial"/>
          <w:b/>
          <w:bCs/>
          <w:sz w:val="24"/>
          <w:szCs w:val="22"/>
        </w:rPr>
      </w:pPr>
    </w:p>
    <w:p w:rsidR="00DA57F2" w:rsidRDefault="00DA57F2" w:rsidP="00A6751E">
      <w:pPr>
        <w:spacing w:line="360" w:lineRule="auto"/>
        <w:rPr>
          <w:rFonts w:cs="Arial"/>
          <w:b/>
          <w:bCs/>
          <w:sz w:val="24"/>
          <w:szCs w:val="22"/>
        </w:rPr>
      </w:pPr>
    </w:p>
    <w:p w:rsidR="00DA57F2" w:rsidRDefault="00DA57F2" w:rsidP="00A6751E">
      <w:pPr>
        <w:spacing w:line="360" w:lineRule="auto"/>
        <w:rPr>
          <w:rFonts w:cs="Arial"/>
          <w:b/>
          <w:bCs/>
          <w:sz w:val="24"/>
          <w:szCs w:val="22"/>
        </w:rPr>
      </w:pPr>
    </w:p>
    <w:p w:rsidR="00DA57F2" w:rsidRDefault="00DA57F2" w:rsidP="00A6751E">
      <w:pPr>
        <w:spacing w:line="360" w:lineRule="auto"/>
        <w:rPr>
          <w:rFonts w:cs="Arial"/>
          <w:b/>
          <w:bCs/>
          <w:sz w:val="24"/>
          <w:szCs w:val="22"/>
        </w:rPr>
      </w:pPr>
    </w:p>
    <w:p w:rsidR="00DA57F2" w:rsidRDefault="00DA57F2" w:rsidP="00A6751E">
      <w:pPr>
        <w:spacing w:line="360" w:lineRule="auto"/>
        <w:rPr>
          <w:rFonts w:cs="Arial"/>
          <w:b/>
          <w:bCs/>
          <w:sz w:val="24"/>
          <w:szCs w:val="22"/>
        </w:rPr>
      </w:pPr>
    </w:p>
    <w:p w:rsidR="00A6751E" w:rsidRDefault="00A6751E" w:rsidP="00A6751E">
      <w:pPr>
        <w:spacing w:line="360" w:lineRule="auto"/>
        <w:rPr>
          <w:rFonts w:cs="Arial"/>
          <w:b/>
          <w:bCs/>
          <w:sz w:val="24"/>
          <w:szCs w:val="22"/>
        </w:rPr>
      </w:pPr>
    </w:p>
    <w:p w:rsidR="00163427" w:rsidRDefault="00163427" w:rsidP="00A6751E">
      <w:pPr>
        <w:spacing w:line="360" w:lineRule="auto"/>
        <w:rPr>
          <w:rFonts w:cs="Arial"/>
          <w:b/>
          <w:bCs/>
          <w:sz w:val="24"/>
          <w:szCs w:val="22"/>
        </w:rPr>
      </w:pPr>
      <w:bookmarkStart w:id="20" w:name="_GoBack"/>
      <w:bookmarkEnd w:id="20"/>
    </w:p>
    <w:p w:rsidR="00A6751E" w:rsidRDefault="00985F8A" w:rsidP="00A6751E">
      <w:pPr>
        <w:spacing w:line="360" w:lineRule="auto"/>
        <w:ind w:left="567"/>
        <w:rPr>
          <w:rFonts w:cs="Arial"/>
          <w:b/>
          <w:bCs/>
          <w:sz w:val="24"/>
          <w:szCs w:val="22"/>
        </w:rPr>
      </w:pPr>
      <w:r>
        <w:rPr>
          <w:rFonts w:cs="Arial"/>
          <w:b/>
          <w:bCs/>
          <w:sz w:val="24"/>
          <w:szCs w:val="22"/>
        </w:rPr>
        <w:lastRenderedPageBreak/>
        <w:t>4</w:t>
      </w:r>
      <w:r w:rsidR="00A6751E">
        <w:rPr>
          <w:rFonts w:cs="Arial"/>
          <w:b/>
          <w:bCs/>
          <w:sz w:val="24"/>
          <w:szCs w:val="22"/>
        </w:rPr>
        <w:t>.2.</w:t>
      </w:r>
      <w:r w:rsidR="00A6751E" w:rsidRPr="00454B9C">
        <w:t xml:space="preserve"> </w:t>
      </w:r>
      <w:r w:rsidR="00A6751E" w:rsidRPr="00DE0DC9">
        <w:rPr>
          <w:rFonts w:cs="Arial"/>
          <w:b/>
          <w:bCs/>
          <w:sz w:val="24"/>
          <w:szCs w:val="22"/>
        </w:rPr>
        <w:t>Final Dimensional Check</w:t>
      </w:r>
      <w:r w:rsidR="00A6751E">
        <w:rPr>
          <w:rFonts w:cs="Arial"/>
          <w:b/>
          <w:bCs/>
          <w:sz w:val="24"/>
          <w:szCs w:val="22"/>
        </w:rPr>
        <w:t>:</w:t>
      </w:r>
    </w:p>
    <w:p w:rsidR="00A6751E" w:rsidRDefault="00A6751E" w:rsidP="00A6751E">
      <w:pPr>
        <w:spacing w:line="360" w:lineRule="auto"/>
        <w:rPr>
          <w:rFonts w:cs="Arial"/>
          <w:b/>
          <w:bCs/>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56"/>
        <w:gridCol w:w="2311"/>
        <w:gridCol w:w="2306"/>
      </w:tblGrid>
      <w:tr w:rsidR="00A6751E" w:rsidRPr="00241FC9" w:rsidTr="00DA6306">
        <w:tc>
          <w:tcPr>
            <w:tcW w:w="675" w:type="dxa"/>
            <w:shd w:val="clear" w:color="auto" w:fill="auto"/>
          </w:tcPr>
          <w:p w:rsidR="00A6751E" w:rsidRPr="00241FC9" w:rsidRDefault="00A6751E" w:rsidP="00DA6306">
            <w:pPr>
              <w:spacing w:line="360" w:lineRule="auto"/>
              <w:jc w:val="center"/>
              <w:rPr>
                <w:rFonts w:cs="Arial"/>
                <w:b/>
                <w:bCs/>
                <w:sz w:val="24"/>
                <w:szCs w:val="22"/>
              </w:rPr>
            </w:pPr>
            <w:r w:rsidRPr="00241FC9">
              <w:rPr>
                <w:rFonts w:cs="Arial"/>
                <w:b/>
                <w:bCs/>
                <w:sz w:val="24"/>
                <w:szCs w:val="22"/>
              </w:rPr>
              <w:t>NO</w:t>
            </w:r>
          </w:p>
        </w:tc>
        <w:tc>
          <w:tcPr>
            <w:tcW w:w="4003" w:type="dxa"/>
            <w:shd w:val="clear" w:color="auto" w:fill="auto"/>
          </w:tcPr>
          <w:p w:rsidR="00A6751E" w:rsidRPr="00241FC9" w:rsidRDefault="00A6751E" w:rsidP="00DA6306">
            <w:pPr>
              <w:spacing w:line="360" w:lineRule="auto"/>
              <w:jc w:val="center"/>
              <w:rPr>
                <w:rFonts w:cs="Arial"/>
                <w:b/>
                <w:bCs/>
                <w:sz w:val="24"/>
                <w:szCs w:val="22"/>
              </w:rPr>
            </w:pPr>
            <w:r w:rsidRPr="00241FC9">
              <w:rPr>
                <w:rFonts w:ascii="Arial,Bold" w:eastAsia="Calibri" w:hAnsi="Arial,Bold" w:cs="Arial,Bold"/>
                <w:b/>
                <w:bCs/>
                <w:sz w:val="20"/>
              </w:rPr>
              <w:t>Criterion</w:t>
            </w:r>
          </w:p>
        </w:tc>
        <w:tc>
          <w:tcPr>
            <w:tcW w:w="2340" w:type="dxa"/>
            <w:shd w:val="clear" w:color="auto" w:fill="auto"/>
          </w:tcPr>
          <w:p w:rsidR="00A6751E" w:rsidRPr="00241FC9" w:rsidRDefault="00A6751E" w:rsidP="00DA6306">
            <w:pPr>
              <w:spacing w:line="360" w:lineRule="auto"/>
              <w:jc w:val="center"/>
              <w:rPr>
                <w:rFonts w:cs="Arial"/>
                <w:b/>
                <w:bCs/>
                <w:sz w:val="24"/>
                <w:szCs w:val="22"/>
              </w:rPr>
            </w:pPr>
            <w:r w:rsidRPr="00241FC9">
              <w:rPr>
                <w:rFonts w:ascii="Arial,Bold" w:eastAsia="Calibri" w:hAnsi="Arial,Bold" w:cs="Arial,Bold"/>
                <w:b/>
                <w:bCs/>
                <w:sz w:val="20"/>
              </w:rPr>
              <w:t>Parameter</w:t>
            </w:r>
          </w:p>
        </w:tc>
        <w:tc>
          <w:tcPr>
            <w:tcW w:w="2340" w:type="dxa"/>
            <w:shd w:val="clear" w:color="auto" w:fill="auto"/>
          </w:tcPr>
          <w:p w:rsidR="00A6751E" w:rsidRPr="00241FC9" w:rsidRDefault="00A6751E" w:rsidP="00DA6306">
            <w:pPr>
              <w:spacing w:line="360" w:lineRule="auto"/>
              <w:jc w:val="center"/>
              <w:rPr>
                <w:rFonts w:cs="Arial"/>
                <w:b/>
                <w:bCs/>
                <w:sz w:val="24"/>
                <w:szCs w:val="22"/>
              </w:rPr>
            </w:pPr>
            <w:r w:rsidRPr="00241FC9">
              <w:rPr>
                <w:rFonts w:ascii="Arial,Bold" w:eastAsia="Calibri" w:hAnsi="Arial,Bold" w:cs="Arial,Bold"/>
                <w:b/>
                <w:bCs/>
                <w:sz w:val="20"/>
              </w:rPr>
              <w:t>Permitted deviation Δ</w:t>
            </w:r>
          </w:p>
        </w:tc>
      </w:tr>
      <w:tr w:rsidR="00A6751E" w:rsidRPr="00241FC9" w:rsidTr="00DA6306">
        <w:tc>
          <w:tcPr>
            <w:tcW w:w="675" w:type="dxa"/>
            <w:shd w:val="clear" w:color="auto" w:fill="auto"/>
            <w:vAlign w:val="center"/>
          </w:tcPr>
          <w:p w:rsidR="00A6751E" w:rsidRPr="00241FC9" w:rsidRDefault="00A6751E" w:rsidP="00DA6306">
            <w:pPr>
              <w:spacing w:line="360" w:lineRule="auto"/>
              <w:jc w:val="center"/>
              <w:rPr>
                <w:rFonts w:cs="Arial"/>
                <w:b/>
                <w:bCs/>
                <w:sz w:val="24"/>
                <w:szCs w:val="22"/>
              </w:rPr>
            </w:pPr>
            <w:r w:rsidRPr="00241FC9">
              <w:rPr>
                <w:rFonts w:cs="Arial"/>
                <w:b/>
                <w:bCs/>
                <w:sz w:val="24"/>
                <w:szCs w:val="22"/>
              </w:rPr>
              <w:t>1</w:t>
            </w:r>
          </w:p>
        </w:tc>
        <w:tc>
          <w:tcPr>
            <w:tcW w:w="4003" w:type="dxa"/>
            <w:shd w:val="clear" w:color="auto" w:fill="auto"/>
          </w:tcPr>
          <w:p w:rsidR="00A6751E" w:rsidRPr="00241FC9" w:rsidRDefault="00A6751E" w:rsidP="00DA6306">
            <w:pPr>
              <w:autoSpaceDE w:val="0"/>
              <w:autoSpaceDN w:val="0"/>
              <w:adjustRightInd w:val="0"/>
              <w:rPr>
                <w:rFonts w:eastAsia="Calibri" w:cs="Arial"/>
                <w:sz w:val="20"/>
              </w:rPr>
            </w:pPr>
            <w:r w:rsidRPr="00241FC9">
              <w:rPr>
                <w:rFonts w:eastAsia="Calibri" w:cs="Arial"/>
                <w:sz w:val="20"/>
              </w:rPr>
              <w:t>Straightness for components to be used unrestrained:</w:t>
            </w:r>
          </w:p>
          <w:p w:rsidR="00A6751E" w:rsidRPr="00241FC9" w:rsidRDefault="00A6751E" w:rsidP="00DA6306">
            <w:pPr>
              <w:spacing w:line="360" w:lineRule="auto"/>
              <w:rPr>
                <w:rFonts w:cs="Arial"/>
                <w:b/>
                <w:bCs/>
                <w:sz w:val="24"/>
                <w:szCs w:val="22"/>
              </w:rPr>
            </w:pPr>
            <w:r w:rsidRPr="00241FC9">
              <w:rPr>
                <w:rFonts w:eastAsia="Calibri" w:cs="Arial"/>
                <w:noProof/>
                <w:sz w:val="20"/>
              </w:rPr>
              <w:drawing>
                <wp:anchor distT="0" distB="0" distL="114300" distR="114300" simplePos="0" relativeHeight="251668480" behindDoc="0" locked="0" layoutInCell="1" allowOverlap="1">
                  <wp:simplePos x="0" y="0"/>
                  <wp:positionH relativeFrom="column">
                    <wp:posOffset>214630</wp:posOffset>
                  </wp:positionH>
                  <wp:positionV relativeFrom="paragraph">
                    <wp:posOffset>93980</wp:posOffset>
                  </wp:positionV>
                  <wp:extent cx="1983105" cy="84518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3105" cy="845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40" w:type="dxa"/>
            <w:shd w:val="clear" w:color="auto" w:fill="auto"/>
            <w:vAlign w:val="center"/>
          </w:tcPr>
          <w:p w:rsidR="00A6751E" w:rsidRPr="00241FC9" w:rsidRDefault="00A6751E" w:rsidP="00DA6306">
            <w:pPr>
              <w:spacing w:line="360" w:lineRule="auto"/>
              <w:jc w:val="center"/>
              <w:rPr>
                <w:rFonts w:cs="Arial"/>
                <w:b/>
                <w:bCs/>
                <w:sz w:val="24"/>
                <w:szCs w:val="22"/>
              </w:rPr>
            </w:pPr>
            <w:r w:rsidRPr="00241FC9">
              <w:rPr>
                <w:rFonts w:eastAsia="Calibri" w:cs="Arial"/>
                <w:sz w:val="20"/>
              </w:rPr>
              <w:t>Deviation Δ from straightness</w:t>
            </w:r>
          </w:p>
        </w:tc>
        <w:tc>
          <w:tcPr>
            <w:tcW w:w="2340" w:type="dxa"/>
            <w:shd w:val="clear" w:color="auto" w:fill="auto"/>
            <w:vAlign w:val="center"/>
          </w:tcPr>
          <w:p w:rsidR="00A6751E" w:rsidRPr="00241FC9" w:rsidRDefault="00A6751E" w:rsidP="00DA6306">
            <w:pPr>
              <w:spacing w:line="360" w:lineRule="auto"/>
              <w:jc w:val="center"/>
              <w:rPr>
                <w:rFonts w:cs="Arial"/>
                <w:b/>
                <w:bCs/>
                <w:sz w:val="24"/>
                <w:szCs w:val="22"/>
              </w:rPr>
            </w:pPr>
            <w:r w:rsidRPr="00241FC9">
              <w:rPr>
                <w:rFonts w:ascii="TimesNewRoman" w:eastAsia="Calibri" w:hAnsi="TimesNewRoman" w:cs="TimesNewRoman"/>
                <w:sz w:val="20"/>
              </w:rPr>
              <w:t xml:space="preserve">Δ </w:t>
            </w:r>
            <w:r w:rsidRPr="00241FC9">
              <w:rPr>
                <w:rFonts w:eastAsia="Calibri" w:cs="Arial"/>
                <w:sz w:val="20"/>
              </w:rPr>
              <w:t xml:space="preserve">= ± </w:t>
            </w:r>
            <w:r w:rsidRPr="00241FC9">
              <w:rPr>
                <w:rFonts w:ascii="Arial,Italic" w:eastAsia="Calibri" w:hAnsi="Arial,Italic" w:cs="Arial,Italic"/>
                <w:i/>
                <w:iCs/>
                <w:sz w:val="20"/>
              </w:rPr>
              <w:t xml:space="preserve">L </w:t>
            </w:r>
            <w:r w:rsidRPr="00241FC9">
              <w:rPr>
                <w:rFonts w:eastAsia="Calibri" w:cs="Arial"/>
                <w:sz w:val="20"/>
              </w:rPr>
              <w:t>/ 750</w:t>
            </w:r>
          </w:p>
        </w:tc>
      </w:tr>
      <w:tr w:rsidR="00A6751E" w:rsidRPr="00241FC9" w:rsidTr="00DA6306">
        <w:tc>
          <w:tcPr>
            <w:tcW w:w="675" w:type="dxa"/>
            <w:shd w:val="clear" w:color="auto" w:fill="auto"/>
            <w:vAlign w:val="center"/>
          </w:tcPr>
          <w:p w:rsidR="00A6751E" w:rsidRPr="00241FC9" w:rsidRDefault="00A6751E" w:rsidP="00DA6306">
            <w:pPr>
              <w:spacing w:line="360" w:lineRule="auto"/>
              <w:jc w:val="center"/>
              <w:rPr>
                <w:rFonts w:cs="Arial"/>
                <w:b/>
                <w:bCs/>
                <w:sz w:val="24"/>
                <w:szCs w:val="22"/>
              </w:rPr>
            </w:pPr>
            <w:r w:rsidRPr="00241FC9">
              <w:rPr>
                <w:rFonts w:cs="Arial"/>
                <w:b/>
                <w:bCs/>
                <w:sz w:val="24"/>
                <w:szCs w:val="22"/>
              </w:rPr>
              <w:t>2</w:t>
            </w:r>
          </w:p>
        </w:tc>
        <w:tc>
          <w:tcPr>
            <w:tcW w:w="4003" w:type="dxa"/>
            <w:shd w:val="clear" w:color="auto" w:fill="auto"/>
          </w:tcPr>
          <w:p w:rsidR="00A6751E" w:rsidRPr="00272F2A" w:rsidRDefault="00A6751E" w:rsidP="00DA6306">
            <w:r>
              <w:rPr>
                <w:noProof/>
              </w:rPr>
              <w:drawing>
                <wp:anchor distT="0" distB="0" distL="114300" distR="114300" simplePos="0" relativeHeight="251669504" behindDoc="1" locked="0" layoutInCell="1" allowOverlap="1">
                  <wp:simplePos x="0" y="0"/>
                  <wp:positionH relativeFrom="column">
                    <wp:posOffset>305435</wp:posOffset>
                  </wp:positionH>
                  <wp:positionV relativeFrom="paragraph">
                    <wp:posOffset>476885</wp:posOffset>
                  </wp:positionV>
                  <wp:extent cx="1892300" cy="1680210"/>
                  <wp:effectExtent l="0" t="0" r="0" b="0"/>
                  <wp:wrapTight wrapText="bothSides">
                    <wp:wrapPolygon edited="0">
                      <wp:start x="0" y="0"/>
                      <wp:lineTo x="0" y="21306"/>
                      <wp:lineTo x="21310" y="21306"/>
                      <wp:lineTo x="2131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2300" cy="1680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1FC9">
              <w:rPr>
                <w:rFonts w:eastAsia="Calibri" w:cs="Arial"/>
                <w:sz w:val="20"/>
              </w:rPr>
              <w:t>Depth:</w:t>
            </w:r>
          </w:p>
        </w:tc>
        <w:tc>
          <w:tcPr>
            <w:tcW w:w="2340" w:type="dxa"/>
            <w:shd w:val="clear" w:color="auto" w:fill="auto"/>
            <w:vAlign w:val="center"/>
          </w:tcPr>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 xml:space="preserve">Overall depth </w:t>
            </w:r>
            <w:r w:rsidRPr="00241FC9">
              <w:rPr>
                <w:rFonts w:ascii="Arial,Italic" w:eastAsia="Calibri" w:hAnsi="Arial,Italic" w:cs="Arial,Italic"/>
                <w:i/>
                <w:iCs/>
                <w:sz w:val="20"/>
              </w:rPr>
              <w:t>h</w:t>
            </w:r>
            <w:r w:rsidRPr="00241FC9">
              <w:rPr>
                <w:rFonts w:eastAsia="Calibri" w:cs="Arial"/>
                <w:sz w:val="20"/>
              </w:rPr>
              <w:t>:</w:t>
            </w:r>
          </w:p>
          <w:p w:rsidR="00A6751E" w:rsidRPr="00241FC9" w:rsidRDefault="00A6751E" w:rsidP="00DA6306">
            <w:pPr>
              <w:autoSpaceDE w:val="0"/>
              <w:autoSpaceDN w:val="0"/>
              <w:adjustRightInd w:val="0"/>
              <w:jc w:val="center"/>
              <w:rPr>
                <w:rFonts w:eastAsia="Calibri" w:cs="Arial"/>
                <w:sz w:val="20"/>
              </w:rPr>
            </w:pPr>
            <w:r w:rsidRPr="00241FC9">
              <w:rPr>
                <w:rFonts w:ascii="Arial,Italic" w:eastAsia="Calibri" w:hAnsi="Arial,Italic" w:cs="Arial,Italic"/>
                <w:i/>
                <w:iCs/>
                <w:sz w:val="20"/>
              </w:rPr>
              <w:t xml:space="preserve">h </w:t>
            </w:r>
            <w:r w:rsidRPr="00241FC9">
              <w:rPr>
                <w:rFonts w:eastAsia="Calibri" w:cs="Arial"/>
                <w:sz w:val="20"/>
              </w:rPr>
              <w:t>≤ 900 mm</w:t>
            </w:r>
          </w:p>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 xml:space="preserve">900 &lt; </w:t>
            </w:r>
            <w:r w:rsidRPr="00241FC9">
              <w:rPr>
                <w:rFonts w:ascii="Arial,Italic" w:eastAsia="Calibri" w:hAnsi="Arial,Italic" w:cs="Arial,Italic"/>
                <w:i/>
                <w:iCs/>
                <w:sz w:val="20"/>
              </w:rPr>
              <w:t xml:space="preserve">h </w:t>
            </w:r>
            <w:r w:rsidRPr="00241FC9">
              <w:rPr>
                <w:rFonts w:eastAsia="Calibri" w:cs="Arial"/>
                <w:sz w:val="20"/>
              </w:rPr>
              <w:t>≤ 1 800 mm</w:t>
            </w:r>
          </w:p>
          <w:p w:rsidR="00A6751E" w:rsidRPr="00241FC9" w:rsidRDefault="00A6751E" w:rsidP="00DA6306">
            <w:pPr>
              <w:spacing w:line="360" w:lineRule="auto"/>
              <w:jc w:val="center"/>
              <w:rPr>
                <w:rFonts w:cs="Arial"/>
                <w:b/>
                <w:bCs/>
                <w:sz w:val="24"/>
                <w:szCs w:val="22"/>
              </w:rPr>
            </w:pPr>
            <w:r w:rsidRPr="00241FC9">
              <w:rPr>
                <w:rFonts w:ascii="Arial,Italic" w:eastAsia="Calibri" w:hAnsi="Arial,Italic" w:cs="Arial,Italic"/>
                <w:i/>
                <w:iCs/>
                <w:sz w:val="20"/>
              </w:rPr>
              <w:t xml:space="preserve">h </w:t>
            </w:r>
            <w:r w:rsidRPr="00241FC9">
              <w:rPr>
                <w:rFonts w:eastAsia="Calibri" w:cs="Arial"/>
                <w:sz w:val="20"/>
              </w:rPr>
              <w:t>&gt; 1 800 mm</w:t>
            </w:r>
          </w:p>
        </w:tc>
        <w:tc>
          <w:tcPr>
            <w:tcW w:w="2340" w:type="dxa"/>
            <w:shd w:val="clear" w:color="auto" w:fill="auto"/>
            <w:vAlign w:val="center"/>
          </w:tcPr>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Δ = ± 3 mm</w:t>
            </w:r>
          </w:p>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 xml:space="preserve">Δ = ± </w:t>
            </w:r>
            <w:r w:rsidRPr="00241FC9">
              <w:rPr>
                <w:rFonts w:ascii="Arial,Italic" w:eastAsia="Calibri" w:hAnsi="Arial,Italic" w:cs="Arial,Italic"/>
                <w:i/>
                <w:iCs/>
                <w:sz w:val="20"/>
              </w:rPr>
              <w:t xml:space="preserve">h </w:t>
            </w:r>
            <w:r w:rsidRPr="00241FC9">
              <w:rPr>
                <w:rFonts w:eastAsia="Calibri" w:cs="Arial"/>
                <w:sz w:val="20"/>
              </w:rPr>
              <w:t>/300</w:t>
            </w:r>
          </w:p>
          <w:p w:rsidR="00A6751E" w:rsidRPr="00241FC9" w:rsidRDefault="00A6751E" w:rsidP="00DA6306">
            <w:pPr>
              <w:spacing w:line="360" w:lineRule="auto"/>
              <w:jc w:val="center"/>
              <w:rPr>
                <w:rFonts w:cs="Arial"/>
                <w:b/>
                <w:bCs/>
                <w:sz w:val="24"/>
                <w:szCs w:val="22"/>
              </w:rPr>
            </w:pPr>
            <w:r w:rsidRPr="00241FC9">
              <w:rPr>
                <w:rFonts w:eastAsia="Calibri" w:cs="Arial"/>
                <w:sz w:val="20"/>
              </w:rPr>
              <w:t>Δ = ± 6 mm</w:t>
            </w:r>
          </w:p>
        </w:tc>
      </w:tr>
      <w:tr w:rsidR="00A6751E" w:rsidRPr="00241FC9" w:rsidTr="00DA6306">
        <w:tc>
          <w:tcPr>
            <w:tcW w:w="675" w:type="dxa"/>
            <w:shd w:val="clear" w:color="auto" w:fill="auto"/>
            <w:vAlign w:val="center"/>
          </w:tcPr>
          <w:p w:rsidR="00A6751E" w:rsidRPr="00241FC9" w:rsidRDefault="00A6751E" w:rsidP="00DA6306">
            <w:pPr>
              <w:spacing w:line="360" w:lineRule="auto"/>
              <w:jc w:val="center"/>
              <w:rPr>
                <w:rFonts w:cs="Arial"/>
                <w:b/>
                <w:bCs/>
                <w:sz w:val="24"/>
                <w:szCs w:val="22"/>
              </w:rPr>
            </w:pPr>
            <w:r w:rsidRPr="00241FC9">
              <w:rPr>
                <w:rFonts w:cs="Arial"/>
                <w:b/>
                <w:bCs/>
                <w:sz w:val="24"/>
                <w:szCs w:val="22"/>
              </w:rPr>
              <w:t>3</w:t>
            </w:r>
          </w:p>
        </w:tc>
        <w:tc>
          <w:tcPr>
            <w:tcW w:w="4003" w:type="dxa"/>
            <w:shd w:val="clear" w:color="auto" w:fill="auto"/>
          </w:tcPr>
          <w:p w:rsidR="00A6751E" w:rsidRPr="00241FC9" w:rsidRDefault="00A6751E" w:rsidP="00DA6306">
            <w:pPr>
              <w:spacing w:line="360" w:lineRule="auto"/>
              <w:rPr>
                <w:rFonts w:cs="Arial"/>
                <w:b/>
                <w:bCs/>
                <w:sz w:val="24"/>
                <w:szCs w:val="22"/>
              </w:rPr>
            </w:pPr>
            <w:r>
              <w:rPr>
                <w:noProof/>
              </w:rPr>
              <w:drawing>
                <wp:anchor distT="0" distB="0" distL="114300" distR="114300" simplePos="0" relativeHeight="251670528" behindDoc="1" locked="0" layoutInCell="1" allowOverlap="1">
                  <wp:simplePos x="0" y="0"/>
                  <wp:positionH relativeFrom="column">
                    <wp:posOffset>969010</wp:posOffset>
                  </wp:positionH>
                  <wp:positionV relativeFrom="paragraph">
                    <wp:posOffset>-6506845</wp:posOffset>
                  </wp:positionV>
                  <wp:extent cx="1435100" cy="2881630"/>
                  <wp:effectExtent l="0" t="0" r="0" b="0"/>
                  <wp:wrapTight wrapText="bothSides">
                    <wp:wrapPolygon edited="0">
                      <wp:start x="0" y="0"/>
                      <wp:lineTo x="0" y="21419"/>
                      <wp:lineTo x="21218" y="21419"/>
                      <wp:lineTo x="2121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5100" cy="2881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1FC9">
              <w:rPr>
                <w:rFonts w:eastAsia="Calibri" w:cs="Arial"/>
                <w:sz w:val="20"/>
              </w:rPr>
              <w:t xml:space="preserve">Flange width: </w:t>
            </w:r>
          </w:p>
        </w:tc>
        <w:tc>
          <w:tcPr>
            <w:tcW w:w="2340" w:type="dxa"/>
            <w:shd w:val="clear" w:color="auto" w:fill="auto"/>
            <w:vAlign w:val="center"/>
          </w:tcPr>
          <w:p w:rsidR="00A6751E" w:rsidRPr="00241FC9" w:rsidRDefault="00A6751E" w:rsidP="00DA6306">
            <w:pPr>
              <w:spacing w:line="360" w:lineRule="auto"/>
              <w:jc w:val="center"/>
              <w:rPr>
                <w:rFonts w:cs="Arial"/>
                <w:b/>
                <w:bCs/>
                <w:sz w:val="24"/>
                <w:szCs w:val="22"/>
              </w:rPr>
            </w:pPr>
            <w:r w:rsidRPr="00241FC9">
              <w:rPr>
                <w:rFonts w:eastAsia="Calibri" w:cs="Arial"/>
                <w:sz w:val="20"/>
              </w:rPr>
              <w:t xml:space="preserve">Width </w:t>
            </w:r>
            <w:r w:rsidRPr="00241FC9">
              <w:rPr>
                <w:rFonts w:ascii="Arial,Italic" w:eastAsia="Calibri" w:hAnsi="Arial,Italic" w:cs="Arial,Italic"/>
                <w:i/>
                <w:iCs/>
                <w:sz w:val="20"/>
              </w:rPr>
              <w:t>b</w:t>
            </w:r>
            <w:r w:rsidRPr="00241FC9">
              <w:rPr>
                <w:rFonts w:eastAsia="Calibri" w:cs="Arial"/>
                <w:sz w:val="13"/>
                <w:szCs w:val="13"/>
              </w:rPr>
              <w:t xml:space="preserve">1 </w:t>
            </w:r>
            <w:r w:rsidRPr="00241FC9">
              <w:rPr>
                <w:rFonts w:eastAsia="Calibri" w:cs="Arial"/>
                <w:sz w:val="20"/>
              </w:rPr>
              <w:t xml:space="preserve">or </w:t>
            </w:r>
            <w:r w:rsidRPr="00241FC9">
              <w:rPr>
                <w:rFonts w:ascii="Arial,Italic" w:eastAsia="Calibri" w:hAnsi="Arial,Italic" w:cs="Arial,Italic"/>
                <w:i/>
                <w:iCs/>
                <w:sz w:val="20"/>
              </w:rPr>
              <w:t>b</w:t>
            </w:r>
            <w:r w:rsidRPr="00241FC9">
              <w:rPr>
                <w:rFonts w:eastAsia="Calibri" w:cs="Arial"/>
                <w:sz w:val="13"/>
                <w:szCs w:val="13"/>
              </w:rPr>
              <w:t>2</w:t>
            </w:r>
          </w:p>
        </w:tc>
        <w:tc>
          <w:tcPr>
            <w:tcW w:w="2340" w:type="dxa"/>
            <w:shd w:val="clear" w:color="auto" w:fill="auto"/>
            <w:vAlign w:val="center"/>
          </w:tcPr>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 xml:space="preserve">+ Δ = </w:t>
            </w:r>
            <w:r w:rsidRPr="00241FC9">
              <w:rPr>
                <w:rFonts w:ascii="Arial,Italic" w:eastAsia="Calibri" w:hAnsi="Arial,Italic" w:cs="Arial,Italic"/>
                <w:i/>
                <w:iCs/>
                <w:sz w:val="20"/>
              </w:rPr>
              <w:t xml:space="preserve">b </w:t>
            </w:r>
            <w:r w:rsidRPr="00241FC9">
              <w:rPr>
                <w:rFonts w:eastAsia="Calibri" w:cs="Arial"/>
                <w:sz w:val="20"/>
              </w:rPr>
              <w:t>/100</w:t>
            </w:r>
          </w:p>
          <w:p w:rsidR="00A6751E" w:rsidRPr="00241FC9" w:rsidRDefault="00A6751E" w:rsidP="00DA6306">
            <w:pPr>
              <w:spacing w:line="360" w:lineRule="auto"/>
              <w:jc w:val="center"/>
              <w:rPr>
                <w:rFonts w:cs="Arial"/>
                <w:b/>
                <w:bCs/>
                <w:sz w:val="24"/>
                <w:szCs w:val="22"/>
              </w:rPr>
            </w:pPr>
            <w:r w:rsidRPr="00241FC9">
              <w:rPr>
                <w:rFonts w:eastAsia="Calibri" w:cs="Arial"/>
                <w:sz w:val="20"/>
              </w:rPr>
              <w:t>but |Δ| ≥ 3 mm</w:t>
            </w:r>
          </w:p>
        </w:tc>
      </w:tr>
      <w:tr w:rsidR="00A6751E" w:rsidRPr="00241FC9" w:rsidTr="00DA6306">
        <w:trPr>
          <w:trHeight w:val="4118"/>
        </w:trPr>
        <w:tc>
          <w:tcPr>
            <w:tcW w:w="675" w:type="dxa"/>
            <w:shd w:val="clear" w:color="auto" w:fill="auto"/>
            <w:vAlign w:val="center"/>
          </w:tcPr>
          <w:p w:rsidR="00A6751E" w:rsidRPr="00241FC9" w:rsidRDefault="00A6751E" w:rsidP="00DA6306">
            <w:pPr>
              <w:spacing w:line="360" w:lineRule="auto"/>
              <w:jc w:val="center"/>
              <w:rPr>
                <w:rFonts w:cs="Arial"/>
                <w:b/>
                <w:bCs/>
                <w:sz w:val="24"/>
                <w:szCs w:val="22"/>
              </w:rPr>
            </w:pPr>
            <w:r w:rsidRPr="00241FC9">
              <w:rPr>
                <w:rFonts w:cs="Arial"/>
                <w:b/>
                <w:bCs/>
                <w:sz w:val="24"/>
                <w:szCs w:val="22"/>
              </w:rPr>
              <w:lastRenderedPageBreak/>
              <w:t>4</w:t>
            </w:r>
          </w:p>
        </w:tc>
        <w:tc>
          <w:tcPr>
            <w:tcW w:w="4003" w:type="dxa"/>
            <w:shd w:val="clear" w:color="auto" w:fill="auto"/>
          </w:tcPr>
          <w:p w:rsidR="00A6751E" w:rsidRPr="00241FC9" w:rsidRDefault="00A6751E" w:rsidP="00DA6306">
            <w:pPr>
              <w:spacing w:line="360" w:lineRule="auto"/>
              <w:rPr>
                <w:rFonts w:eastAsia="Calibri" w:cs="Arial"/>
                <w:sz w:val="20"/>
              </w:rPr>
            </w:pPr>
            <w:r w:rsidRPr="00241FC9">
              <w:rPr>
                <w:rFonts w:eastAsia="Calibri" w:cs="Arial"/>
                <w:sz w:val="20"/>
              </w:rPr>
              <w:t>Web eccentricity:</w:t>
            </w:r>
          </w:p>
          <w:p w:rsidR="00A6751E" w:rsidRPr="00241FC9" w:rsidRDefault="00A6751E" w:rsidP="00DA6306">
            <w:pPr>
              <w:spacing w:line="360" w:lineRule="auto"/>
              <w:rPr>
                <w:rFonts w:cs="Arial"/>
                <w:b/>
                <w:bCs/>
                <w:sz w:val="24"/>
                <w:szCs w:val="22"/>
              </w:rPr>
            </w:pPr>
            <w:r w:rsidRPr="00241FC9">
              <w:rPr>
                <w:rFonts w:cs="Arial"/>
                <w:b/>
                <w:bCs/>
                <w:noProof/>
                <w:sz w:val="24"/>
                <w:szCs w:val="22"/>
              </w:rPr>
              <w:drawing>
                <wp:inline distT="0" distB="0" distL="0" distR="0">
                  <wp:extent cx="2124075" cy="1924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24075" cy="1924050"/>
                          </a:xfrm>
                          <a:prstGeom prst="rect">
                            <a:avLst/>
                          </a:prstGeom>
                          <a:noFill/>
                          <a:ln>
                            <a:noFill/>
                          </a:ln>
                        </pic:spPr>
                      </pic:pic>
                    </a:graphicData>
                  </a:graphic>
                </wp:inline>
              </w:drawing>
            </w:r>
          </w:p>
        </w:tc>
        <w:tc>
          <w:tcPr>
            <w:tcW w:w="2340" w:type="dxa"/>
            <w:shd w:val="clear" w:color="auto" w:fill="auto"/>
            <w:vAlign w:val="center"/>
          </w:tcPr>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Position of web:</w:t>
            </w:r>
          </w:p>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 general case</w:t>
            </w:r>
          </w:p>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 flange parts in</w:t>
            </w:r>
          </w:p>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contact with</w:t>
            </w:r>
          </w:p>
          <w:p w:rsidR="00A6751E" w:rsidRPr="00241FC9" w:rsidRDefault="00A6751E" w:rsidP="00DA6306">
            <w:pPr>
              <w:spacing w:line="360" w:lineRule="auto"/>
              <w:jc w:val="center"/>
              <w:rPr>
                <w:rFonts w:cs="Arial"/>
                <w:b/>
                <w:bCs/>
                <w:sz w:val="24"/>
                <w:szCs w:val="22"/>
              </w:rPr>
            </w:pPr>
            <w:r w:rsidRPr="00241FC9">
              <w:rPr>
                <w:rFonts w:eastAsia="Calibri" w:cs="Arial"/>
                <w:sz w:val="20"/>
              </w:rPr>
              <w:t>structural bearings</w:t>
            </w:r>
          </w:p>
        </w:tc>
        <w:tc>
          <w:tcPr>
            <w:tcW w:w="2340" w:type="dxa"/>
            <w:shd w:val="clear" w:color="auto" w:fill="auto"/>
            <w:vAlign w:val="center"/>
          </w:tcPr>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Δ = ± 5 mm</w:t>
            </w:r>
          </w:p>
          <w:p w:rsidR="00A6751E" w:rsidRPr="00241FC9" w:rsidRDefault="00A6751E" w:rsidP="00DA6306">
            <w:pPr>
              <w:spacing w:line="360" w:lineRule="auto"/>
              <w:jc w:val="center"/>
              <w:rPr>
                <w:rFonts w:cs="Arial"/>
                <w:b/>
                <w:bCs/>
                <w:sz w:val="24"/>
                <w:szCs w:val="22"/>
              </w:rPr>
            </w:pPr>
            <w:r w:rsidRPr="00241FC9">
              <w:rPr>
                <w:rFonts w:eastAsia="Calibri" w:cs="Arial"/>
                <w:sz w:val="20"/>
              </w:rPr>
              <w:t>Δ = ± 3 mm</w:t>
            </w:r>
          </w:p>
        </w:tc>
      </w:tr>
      <w:tr w:rsidR="00A6751E" w:rsidRPr="00241FC9" w:rsidTr="00DA6306">
        <w:tc>
          <w:tcPr>
            <w:tcW w:w="675" w:type="dxa"/>
            <w:shd w:val="clear" w:color="auto" w:fill="auto"/>
            <w:vAlign w:val="center"/>
          </w:tcPr>
          <w:p w:rsidR="00A6751E" w:rsidRPr="00241FC9" w:rsidRDefault="00A6751E" w:rsidP="00DA6306">
            <w:pPr>
              <w:spacing w:line="360" w:lineRule="auto"/>
              <w:jc w:val="center"/>
              <w:rPr>
                <w:rFonts w:cs="Arial"/>
                <w:b/>
                <w:bCs/>
                <w:sz w:val="24"/>
                <w:szCs w:val="22"/>
              </w:rPr>
            </w:pPr>
            <w:r w:rsidRPr="00241FC9">
              <w:rPr>
                <w:rFonts w:cs="Arial"/>
                <w:b/>
                <w:bCs/>
                <w:sz w:val="24"/>
                <w:szCs w:val="22"/>
              </w:rPr>
              <w:t>5</w:t>
            </w:r>
          </w:p>
        </w:tc>
        <w:tc>
          <w:tcPr>
            <w:tcW w:w="4003" w:type="dxa"/>
            <w:shd w:val="clear" w:color="auto" w:fill="auto"/>
          </w:tcPr>
          <w:p w:rsidR="00A6751E" w:rsidRPr="00241FC9" w:rsidRDefault="00A6751E" w:rsidP="00DA6306">
            <w:pPr>
              <w:spacing w:line="360" w:lineRule="auto"/>
              <w:rPr>
                <w:rFonts w:eastAsia="Calibri" w:cs="Arial"/>
                <w:sz w:val="20"/>
              </w:rPr>
            </w:pPr>
            <w:proofErr w:type="spellStart"/>
            <w:r w:rsidRPr="00241FC9">
              <w:rPr>
                <w:rFonts w:eastAsia="Calibri" w:cs="Arial"/>
                <w:sz w:val="20"/>
              </w:rPr>
              <w:t>Squareness</w:t>
            </w:r>
            <w:proofErr w:type="spellEnd"/>
            <w:r w:rsidRPr="00241FC9">
              <w:rPr>
                <w:rFonts w:eastAsia="Calibri" w:cs="Arial"/>
                <w:sz w:val="20"/>
              </w:rPr>
              <w:t xml:space="preserve"> of flanges:</w:t>
            </w:r>
          </w:p>
          <w:p w:rsidR="00A6751E" w:rsidRPr="00241FC9" w:rsidRDefault="00A6751E" w:rsidP="00DA6306">
            <w:pPr>
              <w:spacing w:line="360" w:lineRule="auto"/>
              <w:rPr>
                <w:rFonts w:cs="Arial"/>
                <w:b/>
                <w:bCs/>
                <w:sz w:val="24"/>
                <w:szCs w:val="22"/>
              </w:rPr>
            </w:pPr>
            <w:r w:rsidRPr="00241FC9">
              <w:rPr>
                <w:rFonts w:cs="Arial"/>
                <w:b/>
                <w:bCs/>
                <w:noProof/>
                <w:sz w:val="24"/>
                <w:szCs w:val="22"/>
              </w:rPr>
              <w:drawing>
                <wp:inline distT="0" distB="0" distL="0" distR="0">
                  <wp:extent cx="1933575" cy="1600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33575" cy="1600200"/>
                          </a:xfrm>
                          <a:prstGeom prst="rect">
                            <a:avLst/>
                          </a:prstGeom>
                          <a:noFill/>
                          <a:ln>
                            <a:noFill/>
                          </a:ln>
                        </pic:spPr>
                      </pic:pic>
                    </a:graphicData>
                  </a:graphic>
                </wp:inline>
              </w:drawing>
            </w:r>
          </w:p>
        </w:tc>
        <w:tc>
          <w:tcPr>
            <w:tcW w:w="2340" w:type="dxa"/>
            <w:shd w:val="clear" w:color="auto" w:fill="auto"/>
            <w:vAlign w:val="center"/>
          </w:tcPr>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 xml:space="preserve">Out of </w:t>
            </w:r>
            <w:proofErr w:type="spellStart"/>
            <w:r w:rsidRPr="00241FC9">
              <w:rPr>
                <w:rFonts w:eastAsia="Calibri" w:cs="Arial"/>
                <w:sz w:val="20"/>
              </w:rPr>
              <w:t>squareness</w:t>
            </w:r>
            <w:proofErr w:type="spellEnd"/>
            <w:r w:rsidRPr="00241FC9">
              <w:rPr>
                <w:rFonts w:eastAsia="Calibri" w:cs="Arial"/>
                <w:sz w:val="20"/>
              </w:rPr>
              <w:t>:</w:t>
            </w:r>
          </w:p>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 general case</w:t>
            </w:r>
          </w:p>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 flange parts in</w:t>
            </w:r>
          </w:p>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contact with</w:t>
            </w:r>
          </w:p>
          <w:p w:rsidR="00A6751E" w:rsidRPr="00241FC9" w:rsidRDefault="00A6751E" w:rsidP="00DA6306">
            <w:pPr>
              <w:spacing w:line="360" w:lineRule="auto"/>
              <w:jc w:val="center"/>
              <w:rPr>
                <w:rFonts w:cs="Arial"/>
                <w:b/>
                <w:bCs/>
                <w:sz w:val="24"/>
                <w:szCs w:val="22"/>
              </w:rPr>
            </w:pPr>
            <w:r w:rsidRPr="00241FC9">
              <w:rPr>
                <w:rFonts w:eastAsia="Calibri" w:cs="Arial"/>
                <w:sz w:val="20"/>
              </w:rPr>
              <w:t>structural bearings</w:t>
            </w:r>
          </w:p>
        </w:tc>
        <w:tc>
          <w:tcPr>
            <w:tcW w:w="2340" w:type="dxa"/>
            <w:shd w:val="clear" w:color="auto" w:fill="auto"/>
            <w:vAlign w:val="center"/>
          </w:tcPr>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 xml:space="preserve">Δ = ± </w:t>
            </w:r>
            <w:r w:rsidRPr="00241FC9">
              <w:rPr>
                <w:rFonts w:ascii="Arial,Italic" w:eastAsia="Calibri" w:hAnsi="Arial,Italic" w:cs="Arial,Italic"/>
                <w:i/>
                <w:iCs/>
                <w:sz w:val="20"/>
              </w:rPr>
              <w:t xml:space="preserve">b </w:t>
            </w:r>
            <w:r w:rsidRPr="00241FC9">
              <w:rPr>
                <w:rFonts w:eastAsia="Calibri" w:cs="Arial"/>
                <w:sz w:val="20"/>
              </w:rPr>
              <w:t>/100</w:t>
            </w:r>
          </w:p>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but |Δ| ≥ 5 mm</w:t>
            </w:r>
          </w:p>
          <w:p w:rsidR="00A6751E" w:rsidRPr="00241FC9" w:rsidRDefault="00A6751E" w:rsidP="00DA6306">
            <w:pPr>
              <w:spacing w:line="360" w:lineRule="auto"/>
              <w:jc w:val="center"/>
              <w:rPr>
                <w:rFonts w:cs="Arial"/>
                <w:b/>
                <w:bCs/>
                <w:sz w:val="24"/>
                <w:szCs w:val="22"/>
              </w:rPr>
            </w:pPr>
            <w:r w:rsidRPr="00241FC9">
              <w:rPr>
                <w:rFonts w:eastAsia="Calibri" w:cs="Arial"/>
                <w:sz w:val="20"/>
              </w:rPr>
              <w:t xml:space="preserve">Δ = ± </w:t>
            </w:r>
            <w:r w:rsidRPr="00241FC9">
              <w:rPr>
                <w:rFonts w:ascii="Arial,Italic" w:eastAsia="Calibri" w:hAnsi="Arial,Italic" w:cs="Arial,Italic"/>
                <w:i/>
                <w:iCs/>
                <w:sz w:val="20"/>
              </w:rPr>
              <w:t xml:space="preserve">b </w:t>
            </w:r>
            <w:r w:rsidRPr="00241FC9">
              <w:rPr>
                <w:rFonts w:eastAsia="Calibri" w:cs="Arial"/>
                <w:sz w:val="20"/>
              </w:rPr>
              <w:t>/400</w:t>
            </w:r>
          </w:p>
        </w:tc>
      </w:tr>
      <w:tr w:rsidR="00A6751E" w:rsidRPr="00241FC9" w:rsidTr="00DA6306">
        <w:trPr>
          <w:trHeight w:val="3145"/>
        </w:trPr>
        <w:tc>
          <w:tcPr>
            <w:tcW w:w="675" w:type="dxa"/>
            <w:shd w:val="clear" w:color="auto" w:fill="auto"/>
            <w:vAlign w:val="center"/>
          </w:tcPr>
          <w:p w:rsidR="00A6751E" w:rsidRPr="00241FC9" w:rsidRDefault="00A6751E" w:rsidP="00DA6306">
            <w:pPr>
              <w:spacing w:line="360" w:lineRule="auto"/>
              <w:jc w:val="center"/>
              <w:rPr>
                <w:rFonts w:cs="Arial"/>
                <w:b/>
                <w:bCs/>
                <w:sz w:val="24"/>
                <w:szCs w:val="22"/>
              </w:rPr>
            </w:pPr>
            <w:r w:rsidRPr="00241FC9">
              <w:rPr>
                <w:rFonts w:cs="Arial"/>
                <w:b/>
                <w:bCs/>
                <w:sz w:val="24"/>
                <w:szCs w:val="22"/>
              </w:rPr>
              <w:t>6</w:t>
            </w:r>
          </w:p>
        </w:tc>
        <w:tc>
          <w:tcPr>
            <w:tcW w:w="4003" w:type="dxa"/>
            <w:shd w:val="clear" w:color="auto" w:fill="auto"/>
          </w:tcPr>
          <w:p w:rsidR="00A6751E" w:rsidRPr="00241FC9" w:rsidRDefault="00A6751E" w:rsidP="00DA6306">
            <w:pPr>
              <w:spacing w:line="360" w:lineRule="auto"/>
              <w:rPr>
                <w:rFonts w:eastAsia="Calibri" w:cs="Arial"/>
                <w:sz w:val="20"/>
              </w:rPr>
            </w:pPr>
            <w:r w:rsidRPr="00241FC9">
              <w:rPr>
                <w:rFonts w:eastAsia="Calibri" w:cs="Arial"/>
                <w:sz w:val="20"/>
              </w:rPr>
              <w:t>Flatness of flanges:</w:t>
            </w:r>
          </w:p>
          <w:p w:rsidR="00A6751E" w:rsidRPr="00241FC9" w:rsidRDefault="00A6751E" w:rsidP="00DA6306">
            <w:pPr>
              <w:spacing w:line="360" w:lineRule="auto"/>
              <w:rPr>
                <w:rFonts w:eastAsia="Calibri" w:cs="Arial"/>
                <w:sz w:val="20"/>
              </w:rPr>
            </w:pPr>
            <w:r w:rsidRPr="00241FC9">
              <w:rPr>
                <w:rFonts w:eastAsia="Calibri" w:cs="Arial"/>
                <w:noProof/>
                <w:sz w:val="20"/>
              </w:rPr>
              <w:drawing>
                <wp:inline distT="0" distB="0" distL="0" distR="0">
                  <wp:extent cx="1933575" cy="1552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33575" cy="1552575"/>
                          </a:xfrm>
                          <a:prstGeom prst="rect">
                            <a:avLst/>
                          </a:prstGeom>
                          <a:noFill/>
                          <a:ln>
                            <a:noFill/>
                          </a:ln>
                        </pic:spPr>
                      </pic:pic>
                    </a:graphicData>
                  </a:graphic>
                </wp:inline>
              </w:drawing>
            </w:r>
          </w:p>
        </w:tc>
        <w:tc>
          <w:tcPr>
            <w:tcW w:w="2340" w:type="dxa"/>
            <w:shd w:val="clear" w:color="auto" w:fill="auto"/>
            <w:vAlign w:val="center"/>
          </w:tcPr>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Out of flatness:</w:t>
            </w:r>
          </w:p>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 general case</w:t>
            </w:r>
          </w:p>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 flange parts in</w:t>
            </w:r>
          </w:p>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contact with</w:t>
            </w:r>
          </w:p>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structural bearings</w:t>
            </w:r>
          </w:p>
        </w:tc>
        <w:tc>
          <w:tcPr>
            <w:tcW w:w="2340" w:type="dxa"/>
            <w:shd w:val="clear" w:color="auto" w:fill="auto"/>
            <w:vAlign w:val="center"/>
          </w:tcPr>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 xml:space="preserve">Δ = ± </w:t>
            </w:r>
            <w:r w:rsidRPr="00241FC9">
              <w:rPr>
                <w:rFonts w:ascii="Arial,Italic" w:eastAsia="Calibri" w:hAnsi="Arial,Italic" w:cs="Arial,Italic"/>
                <w:i/>
                <w:iCs/>
                <w:sz w:val="20"/>
              </w:rPr>
              <w:t xml:space="preserve">b </w:t>
            </w:r>
            <w:r w:rsidRPr="00241FC9">
              <w:rPr>
                <w:rFonts w:eastAsia="Calibri" w:cs="Arial"/>
                <w:sz w:val="20"/>
              </w:rPr>
              <w:t>/150</w:t>
            </w:r>
          </w:p>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but |Δ| ≥ 3 mm</w:t>
            </w:r>
          </w:p>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 xml:space="preserve">Δ = ± </w:t>
            </w:r>
            <w:r w:rsidRPr="00241FC9">
              <w:rPr>
                <w:rFonts w:ascii="Arial,Italic" w:eastAsia="Calibri" w:hAnsi="Arial,Italic" w:cs="Arial,Italic"/>
                <w:i/>
                <w:iCs/>
                <w:sz w:val="20"/>
              </w:rPr>
              <w:t xml:space="preserve">b </w:t>
            </w:r>
            <w:r w:rsidRPr="00241FC9">
              <w:rPr>
                <w:rFonts w:eastAsia="Calibri" w:cs="Arial"/>
                <w:sz w:val="20"/>
              </w:rPr>
              <w:t>/400</w:t>
            </w:r>
          </w:p>
        </w:tc>
      </w:tr>
      <w:tr w:rsidR="00A6751E" w:rsidRPr="00241FC9" w:rsidTr="00DA6306">
        <w:trPr>
          <w:trHeight w:val="4916"/>
        </w:trPr>
        <w:tc>
          <w:tcPr>
            <w:tcW w:w="675" w:type="dxa"/>
            <w:shd w:val="clear" w:color="auto" w:fill="auto"/>
            <w:vAlign w:val="center"/>
          </w:tcPr>
          <w:p w:rsidR="00A6751E" w:rsidRPr="00241FC9" w:rsidRDefault="00A6751E" w:rsidP="00DA6306">
            <w:pPr>
              <w:spacing w:line="360" w:lineRule="auto"/>
              <w:jc w:val="center"/>
              <w:rPr>
                <w:rFonts w:cs="Arial"/>
                <w:b/>
                <w:bCs/>
                <w:sz w:val="24"/>
                <w:szCs w:val="22"/>
              </w:rPr>
            </w:pPr>
            <w:r w:rsidRPr="00241FC9">
              <w:rPr>
                <w:rFonts w:cs="Arial"/>
                <w:b/>
                <w:bCs/>
                <w:sz w:val="24"/>
                <w:szCs w:val="22"/>
              </w:rPr>
              <w:lastRenderedPageBreak/>
              <w:t>7</w:t>
            </w:r>
          </w:p>
        </w:tc>
        <w:tc>
          <w:tcPr>
            <w:tcW w:w="4003" w:type="dxa"/>
            <w:shd w:val="clear" w:color="auto" w:fill="auto"/>
          </w:tcPr>
          <w:p w:rsidR="00A6751E" w:rsidRPr="00241FC9" w:rsidRDefault="00A6751E" w:rsidP="00DA6306">
            <w:pPr>
              <w:spacing w:line="360" w:lineRule="auto"/>
              <w:rPr>
                <w:rFonts w:eastAsia="Calibri" w:cs="Arial"/>
                <w:sz w:val="20"/>
              </w:rPr>
            </w:pPr>
            <w:proofErr w:type="spellStart"/>
            <w:r w:rsidRPr="00241FC9">
              <w:rPr>
                <w:rFonts w:eastAsia="Calibri" w:cs="Arial"/>
                <w:sz w:val="20"/>
              </w:rPr>
              <w:t>Squareness</w:t>
            </w:r>
            <w:proofErr w:type="spellEnd"/>
            <w:r w:rsidRPr="00241FC9">
              <w:rPr>
                <w:rFonts w:eastAsia="Calibri" w:cs="Arial"/>
                <w:sz w:val="20"/>
              </w:rPr>
              <w:t xml:space="preserve"> at bearings:</w:t>
            </w:r>
          </w:p>
          <w:p w:rsidR="00A6751E" w:rsidRPr="00241FC9" w:rsidRDefault="00A6751E" w:rsidP="00DA6306">
            <w:pPr>
              <w:spacing w:line="360" w:lineRule="auto"/>
              <w:rPr>
                <w:rFonts w:eastAsia="Calibri" w:cs="Arial"/>
                <w:sz w:val="20"/>
              </w:rPr>
            </w:pPr>
            <w:r w:rsidRPr="00241FC9">
              <w:rPr>
                <w:rFonts w:eastAsia="Calibri" w:cs="Arial"/>
                <w:noProof/>
                <w:sz w:val="20"/>
              </w:rPr>
              <w:drawing>
                <wp:inline distT="0" distB="0" distL="0" distR="0">
                  <wp:extent cx="2428875" cy="2571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28875" cy="2571750"/>
                          </a:xfrm>
                          <a:prstGeom prst="rect">
                            <a:avLst/>
                          </a:prstGeom>
                          <a:noFill/>
                          <a:ln>
                            <a:noFill/>
                          </a:ln>
                        </pic:spPr>
                      </pic:pic>
                    </a:graphicData>
                  </a:graphic>
                </wp:inline>
              </w:drawing>
            </w:r>
          </w:p>
        </w:tc>
        <w:tc>
          <w:tcPr>
            <w:tcW w:w="2340" w:type="dxa"/>
            <w:shd w:val="clear" w:color="auto" w:fill="auto"/>
            <w:vAlign w:val="center"/>
          </w:tcPr>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Verticality of web at</w:t>
            </w:r>
          </w:p>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supports, for</w:t>
            </w:r>
          </w:p>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components without</w:t>
            </w:r>
          </w:p>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bearing stiffeners</w:t>
            </w:r>
          </w:p>
        </w:tc>
        <w:tc>
          <w:tcPr>
            <w:tcW w:w="2340" w:type="dxa"/>
            <w:shd w:val="clear" w:color="auto" w:fill="auto"/>
            <w:vAlign w:val="center"/>
          </w:tcPr>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 xml:space="preserve">Δ = ± </w:t>
            </w:r>
            <w:r w:rsidRPr="00241FC9">
              <w:rPr>
                <w:rFonts w:ascii="Arial,Italic" w:eastAsia="Calibri" w:hAnsi="Arial,Italic" w:cs="Arial,Italic"/>
                <w:i/>
                <w:iCs/>
                <w:sz w:val="20"/>
              </w:rPr>
              <w:t xml:space="preserve">h </w:t>
            </w:r>
            <w:r w:rsidRPr="00241FC9">
              <w:rPr>
                <w:rFonts w:eastAsia="Calibri" w:cs="Arial"/>
                <w:sz w:val="20"/>
              </w:rPr>
              <w:t>/300</w:t>
            </w:r>
          </w:p>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but |Δ| ≥ 3 mm</w:t>
            </w:r>
          </w:p>
        </w:tc>
      </w:tr>
      <w:tr w:rsidR="00A6751E" w:rsidRPr="00241FC9" w:rsidTr="00DA6306">
        <w:tc>
          <w:tcPr>
            <w:tcW w:w="675" w:type="dxa"/>
            <w:shd w:val="clear" w:color="auto" w:fill="auto"/>
            <w:vAlign w:val="center"/>
          </w:tcPr>
          <w:p w:rsidR="00A6751E" w:rsidRPr="00241FC9" w:rsidRDefault="00A6751E" w:rsidP="00DA6306">
            <w:pPr>
              <w:spacing w:line="360" w:lineRule="auto"/>
              <w:jc w:val="center"/>
              <w:rPr>
                <w:rFonts w:cs="Arial"/>
                <w:b/>
                <w:bCs/>
                <w:sz w:val="24"/>
                <w:szCs w:val="22"/>
              </w:rPr>
            </w:pPr>
            <w:r w:rsidRPr="00241FC9">
              <w:rPr>
                <w:rFonts w:cs="Arial"/>
                <w:b/>
                <w:bCs/>
                <w:sz w:val="24"/>
                <w:szCs w:val="22"/>
              </w:rPr>
              <w:t>8</w:t>
            </w:r>
          </w:p>
        </w:tc>
        <w:tc>
          <w:tcPr>
            <w:tcW w:w="4003" w:type="dxa"/>
            <w:shd w:val="clear" w:color="auto" w:fill="auto"/>
          </w:tcPr>
          <w:p w:rsidR="00A6751E" w:rsidRPr="00241FC9" w:rsidRDefault="00A6751E" w:rsidP="00DA6306">
            <w:pPr>
              <w:autoSpaceDE w:val="0"/>
              <w:autoSpaceDN w:val="0"/>
              <w:adjustRightInd w:val="0"/>
              <w:rPr>
                <w:rFonts w:eastAsia="Calibri" w:cs="Arial"/>
                <w:sz w:val="20"/>
              </w:rPr>
            </w:pPr>
            <w:r w:rsidRPr="00241FC9">
              <w:rPr>
                <w:rFonts w:eastAsia="Calibri" w:cs="Arial"/>
                <w:sz w:val="20"/>
              </w:rPr>
              <w:t>Twist:</w:t>
            </w:r>
          </w:p>
          <w:p w:rsidR="00A6751E" w:rsidRPr="00241FC9" w:rsidRDefault="00A6751E" w:rsidP="00DA6306">
            <w:pPr>
              <w:spacing w:line="360" w:lineRule="auto"/>
              <w:rPr>
                <w:rFonts w:eastAsia="Calibri" w:cs="Arial"/>
                <w:sz w:val="20"/>
              </w:rPr>
            </w:pPr>
            <w:r w:rsidRPr="00241FC9">
              <w:rPr>
                <w:rFonts w:eastAsia="Calibri" w:cs="Arial"/>
                <w:noProof/>
                <w:sz w:val="20"/>
              </w:rPr>
              <w:drawing>
                <wp:inline distT="0" distB="0" distL="0" distR="0">
                  <wp:extent cx="2200275" cy="1905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00275" cy="1905000"/>
                          </a:xfrm>
                          <a:prstGeom prst="rect">
                            <a:avLst/>
                          </a:prstGeom>
                          <a:noFill/>
                          <a:ln>
                            <a:noFill/>
                          </a:ln>
                        </pic:spPr>
                      </pic:pic>
                    </a:graphicData>
                  </a:graphic>
                </wp:inline>
              </w:drawing>
            </w:r>
          </w:p>
        </w:tc>
        <w:tc>
          <w:tcPr>
            <w:tcW w:w="2340" w:type="dxa"/>
            <w:shd w:val="clear" w:color="auto" w:fill="auto"/>
            <w:vAlign w:val="center"/>
          </w:tcPr>
          <w:p w:rsidR="00A6751E" w:rsidRPr="00241FC9" w:rsidRDefault="00A6751E" w:rsidP="00DA6306">
            <w:pPr>
              <w:autoSpaceDE w:val="0"/>
              <w:autoSpaceDN w:val="0"/>
              <w:adjustRightInd w:val="0"/>
              <w:rPr>
                <w:rFonts w:eastAsia="Calibri" w:cs="Arial"/>
                <w:sz w:val="20"/>
              </w:rPr>
            </w:pPr>
            <w:r w:rsidRPr="00241FC9">
              <w:rPr>
                <w:rFonts w:eastAsia="Calibri" w:cs="Arial"/>
                <w:sz w:val="20"/>
              </w:rPr>
              <w:t>Overall deviation Δ in a</w:t>
            </w:r>
          </w:p>
          <w:p w:rsidR="00A6751E" w:rsidRPr="00241FC9" w:rsidRDefault="00A6751E" w:rsidP="00DA6306">
            <w:pPr>
              <w:autoSpaceDE w:val="0"/>
              <w:autoSpaceDN w:val="0"/>
              <w:adjustRightInd w:val="0"/>
              <w:rPr>
                <w:rFonts w:ascii="Arial,Italic" w:eastAsia="Calibri" w:hAnsi="Arial,Italic" w:cs="Arial,Italic"/>
                <w:i/>
                <w:iCs/>
                <w:sz w:val="20"/>
              </w:rPr>
            </w:pPr>
            <w:r w:rsidRPr="00241FC9">
              <w:rPr>
                <w:rFonts w:eastAsia="Calibri" w:cs="Arial"/>
                <w:sz w:val="20"/>
              </w:rPr>
              <w:t xml:space="preserve">piece of length </w:t>
            </w:r>
            <w:r w:rsidRPr="00241FC9">
              <w:rPr>
                <w:rFonts w:ascii="Arial,Italic" w:eastAsia="Calibri" w:hAnsi="Arial,Italic" w:cs="Arial,Italic"/>
                <w:i/>
                <w:iCs/>
                <w:sz w:val="20"/>
              </w:rPr>
              <w:t>L:</w:t>
            </w:r>
          </w:p>
          <w:p w:rsidR="00A6751E" w:rsidRPr="00241FC9" w:rsidRDefault="00A6751E" w:rsidP="00DA6306">
            <w:pPr>
              <w:autoSpaceDE w:val="0"/>
              <w:autoSpaceDN w:val="0"/>
              <w:adjustRightInd w:val="0"/>
              <w:jc w:val="center"/>
              <w:rPr>
                <w:rFonts w:eastAsia="Calibri" w:cs="Arial"/>
                <w:sz w:val="20"/>
              </w:rPr>
            </w:pPr>
          </w:p>
        </w:tc>
        <w:tc>
          <w:tcPr>
            <w:tcW w:w="2340" w:type="dxa"/>
            <w:shd w:val="clear" w:color="auto" w:fill="auto"/>
            <w:vAlign w:val="center"/>
          </w:tcPr>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 xml:space="preserve">Δ = ± </w:t>
            </w:r>
            <w:r w:rsidRPr="00241FC9">
              <w:rPr>
                <w:rFonts w:ascii="Arial,Italic" w:eastAsia="Calibri" w:hAnsi="Arial,Italic" w:cs="Arial,Italic"/>
                <w:i/>
                <w:iCs/>
                <w:sz w:val="20"/>
              </w:rPr>
              <w:t xml:space="preserve">L </w:t>
            </w:r>
            <w:r w:rsidRPr="00241FC9">
              <w:rPr>
                <w:rFonts w:eastAsia="Calibri" w:cs="Arial"/>
                <w:sz w:val="20"/>
              </w:rPr>
              <w:t>/ 700</w:t>
            </w:r>
          </w:p>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But</w:t>
            </w:r>
          </w:p>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4 mm ≤ |Δ| ≤ 20 mm</w:t>
            </w:r>
          </w:p>
        </w:tc>
      </w:tr>
      <w:tr w:rsidR="00A6751E" w:rsidRPr="00241FC9" w:rsidTr="00DA6306">
        <w:tc>
          <w:tcPr>
            <w:tcW w:w="675" w:type="dxa"/>
            <w:shd w:val="clear" w:color="auto" w:fill="auto"/>
            <w:vAlign w:val="center"/>
          </w:tcPr>
          <w:p w:rsidR="00A6751E" w:rsidRPr="00241FC9" w:rsidRDefault="00A6751E" w:rsidP="00DA6306">
            <w:pPr>
              <w:spacing w:line="360" w:lineRule="auto"/>
              <w:jc w:val="center"/>
              <w:rPr>
                <w:rFonts w:cs="Arial"/>
                <w:b/>
                <w:bCs/>
                <w:sz w:val="24"/>
                <w:szCs w:val="22"/>
              </w:rPr>
            </w:pPr>
            <w:r w:rsidRPr="00241FC9">
              <w:rPr>
                <w:rFonts w:cs="Arial"/>
                <w:b/>
                <w:bCs/>
                <w:sz w:val="24"/>
                <w:szCs w:val="22"/>
              </w:rPr>
              <w:t>9</w:t>
            </w:r>
          </w:p>
        </w:tc>
        <w:tc>
          <w:tcPr>
            <w:tcW w:w="4003" w:type="dxa"/>
            <w:shd w:val="clear" w:color="auto" w:fill="auto"/>
          </w:tcPr>
          <w:p w:rsidR="00A6751E" w:rsidRPr="00241FC9" w:rsidRDefault="00A6751E" w:rsidP="00DA6306">
            <w:pPr>
              <w:autoSpaceDE w:val="0"/>
              <w:autoSpaceDN w:val="0"/>
              <w:adjustRightInd w:val="0"/>
              <w:rPr>
                <w:rFonts w:eastAsia="Calibri" w:cs="Arial"/>
                <w:sz w:val="20"/>
              </w:rPr>
            </w:pPr>
            <w:r w:rsidRPr="00241FC9">
              <w:rPr>
                <w:rFonts w:eastAsia="Calibri" w:cs="Arial"/>
                <w:sz w:val="20"/>
              </w:rPr>
              <w:t>Length:</w:t>
            </w:r>
          </w:p>
          <w:p w:rsidR="00A6751E" w:rsidRPr="00241FC9" w:rsidRDefault="00A6751E" w:rsidP="00DA6306">
            <w:pPr>
              <w:autoSpaceDE w:val="0"/>
              <w:autoSpaceDN w:val="0"/>
              <w:adjustRightInd w:val="0"/>
              <w:rPr>
                <w:rFonts w:eastAsia="Calibri" w:cs="Arial"/>
                <w:sz w:val="20"/>
              </w:rPr>
            </w:pPr>
            <w:r w:rsidRPr="00241FC9">
              <w:rPr>
                <w:rFonts w:eastAsia="Calibri" w:cs="Arial"/>
                <w:noProof/>
                <w:sz w:val="20"/>
              </w:rPr>
              <w:drawing>
                <wp:inline distT="0" distB="0" distL="0" distR="0">
                  <wp:extent cx="1400175" cy="1028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00175" cy="1028700"/>
                          </a:xfrm>
                          <a:prstGeom prst="rect">
                            <a:avLst/>
                          </a:prstGeom>
                          <a:noFill/>
                          <a:ln>
                            <a:noFill/>
                          </a:ln>
                        </pic:spPr>
                      </pic:pic>
                    </a:graphicData>
                  </a:graphic>
                </wp:inline>
              </w:drawing>
            </w:r>
          </w:p>
        </w:tc>
        <w:tc>
          <w:tcPr>
            <w:tcW w:w="2340" w:type="dxa"/>
            <w:shd w:val="clear" w:color="auto" w:fill="auto"/>
            <w:vAlign w:val="center"/>
          </w:tcPr>
          <w:p w:rsidR="00A6751E" w:rsidRPr="00241FC9" w:rsidRDefault="00A6751E" w:rsidP="00DA6306">
            <w:pPr>
              <w:autoSpaceDE w:val="0"/>
              <w:autoSpaceDN w:val="0"/>
              <w:adjustRightInd w:val="0"/>
              <w:rPr>
                <w:rFonts w:eastAsia="Calibri" w:cs="Arial"/>
                <w:sz w:val="20"/>
              </w:rPr>
            </w:pPr>
            <w:r w:rsidRPr="00241FC9">
              <w:rPr>
                <w:rFonts w:eastAsia="Calibri" w:cs="Arial"/>
                <w:sz w:val="20"/>
              </w:rPr>
              <w:t xml:space="preserve">Cut length measured on the </w:t>
            </w:r>
            <w:proofErr w:type="spellStart"/>
            <w:r w:rsidRPr="00241FC9">
              <w:rPr>
                <w:rFonts w:eastAsia="Calibri" w:cs="Arial"/>
                <w:sz w:val="20"/>
              </w:rPr>
              <w:t>centreline</w:t>
            </w:r>
            <w:proofErr w:type="spellEnd"/>
            <w:r w:rsidRPr="00241FC9">
              <w:rPr>
                <w:rFonts w:eastAsia="Calibri" w:cs="Arial"/>
                <w:sz w:val="20"/>
              </w:rPr>
              <w:t>:</w:t>
            </w:r>
          </w:p>
          <w:p w:rsidR="00A6751E" w:rsidRPr="00241FC9" w:rsidRDefault="00A6751E" w:rsidP="00DA6306">
            <w:pPr>
              <w:autoSpaceDE w:val="0"/>
              <w:autoSpaceDN w:val="0"/>
              <w:adjustRightInd w:val="0"/>
              <w:rPr>
                <w:rFonts w:eastAsia="Calibri" w:cs="Arial"/>
                <w:sz w:val="20"/>
              </w:rPr>
            </w:pPr>
          </w:p>
        </w:tc>
        <w:tc>
          <w:tcPr>
            <w:tcW w:w="2340" w:type="dxa"/>
            <w:shd w:val="clear" w:color="auto" w:fill="auto"/>
            <w:vAlign w:val="center"/>
          </w:tcPr>
          <w:p w:rsidR="00A6751E" w:rsidRPr="00241FC9" w:rsidRDefault="00A6751E" w:rsidP="00DA6306">
            <w:pPr>
              <w:autoSpaceDE w:val="0"/>
              <w:autoSpaceDN w:val="0"/>
              <w:adjustRightInd w:val="0"/>
              <w:jc w:val="center"/>
              <w:rPr>
                <w:rFonts w:eastAsia="Calibri" w:cs="Arial"/>
                <w:sz w:val="20"/>
              </w:rPr>
            </w:pPr>
            <w:r w:rsidRPr="00241FC9">
              <w:rPr>
                <w:rFonts w:eastAsia="Calibri" w:cs="Arial"/>
                <w:sz w:val="20"/>
              </w:rPr>
              <w:t xml:space="preserve">Δ = ± </w:t>
            </w:r>
            <w:r w:rsidRPr="00241FC9">
              <w:rPr>
                <w:rFonts w:ascii="Arial,Italic" w:eastAsia="Calibri" w:hAnsi="Arial,Italic" w:cs="Arial,Italic"/>
                <w:i/>
                <w:iCs/>
                <w:sz w:val="20"/>
              </w:rPr>
              <w:t>3 mm</w:t>
            </w:r>
          </w:p>
        </w:tc>
      </w:tr>
    </w:tbl>
    <w:p w:rsidR="00A6751E" w:rsidRDefault="00A6751E" w:rsidP="00A6751E">
      <w:pPr>
        <w:spacing w:line="360" w:lineRule="auto"/>
        <w:rPr>
          <w:rFonts w:cs="Arial"/>
          <w:b/>
          <w:bCs/>
          <w:sz w:val="24"/>
          <w:szCs w:val="22"/>
        </w:rPr>
      </w:pPr>
    </w:p>
    <w:p w:rsidR="00A6751E" w:rsidRPr="00454B9C" w:rsidRDefault="00A6751E" w:rsidP="00A6751E">
      <w:pPr>
        <w:ind w:firstLine="720"/>
        <w:rPr>
          <w:rFonts w:cs="Arial"/>
          <w:sz w:val="24"/>
          <w:szCs w:val="22"/>
        </w:rPr>
      </w:pPr>
    </w:p>
    <w:p w:rsidR="00520A6B" w:rsidRPr="00011672" w:rsidRDefault="00520A6B" w:rsidP="00011672"/>
    <w:sectPr w:rsidR="00520A6B" w:rsidRPr="00011672" w:rsidSect="008467EE">
      <w:footerReference w:type="default" r:id="rId27"/>
      <w:pgSz w:w="11907" w:h="16840" w:code="9"/>
      <w:pgMar w:top="1814" w:right="1134" w:bottom="1134" w:left="1418" w:header="539" w:footer="71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33D" w:rsidRDefault="00F3433D">
      <w:r>
        <w:separator/>
      </w:r>
    </w:p>
  </w:endnote>
  <w:endnote w:type="continuationSeparator" w:id="0">
    <w:p w:rsidR="00F3433D" w:rsidRDefault="00F3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¹ÙÅÁÃ¼">
    <w:altName w:val="Batang"/>
    <w:panose1 w:val="00000000000000000000"/>
    <w:charset w:val="81"/>
    <w:family w:val="roman"/>
    <w:notTrueType/>
    <w:pitch w:val="fixed"/>
    <w:sig w:usb0="00000001" w:usb1="09060000" w:usb2="00000010" w:usb3="00000000" w:csb0="00080000" w:csb1="00000000"/>
  </w:font>
  <w:font w:name="Arial,Bold">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Arial,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1170"/>
      <w:gridCol w:w="630"/>
      <w:gridCol w:w="3420"/>
      <w:gridCol w:w="1080"/>
      <w:gridCol w:w="1028"/>
      <w:gridCol w:w="1042"/>
      <w:gridCol w:w="478"/>
    </w:tblGrid>
    <w:tr w:rsidR="00817224" w:rsidTr="003D1EB9">
      <w:trPr>
        <w:cantSplit/>
        <w:trHeight w:hRule="exact" w:val="280"/>
      </w:trPr>
      <w:tc>
        <w:tcPr>
          <w:tcW w:w="503" w:type="dxa"/>
          <w:tcBorders>
            <w:top w:val="single" w:sz="12" w:space="0" w:color="auto"/>
            <w:left w:val="single" w:sz="12" w:space="0" w:color="auto"/>
            <w:bottom w:val="single" w:sz="2" w:space="0" w:color="auto"/>
            <w:right w:val="single" w:sz="12" w:space="0" w:color="auto"/>
          </w:tcBorders>
          <w:vAlign w:val="center"/>
        </w:tcPr>
        <w:p w:rsidR="00817224" w:rsidRDefault="00817224" w:rsidP="00817224">
          <w:pPr>
            <w:pStyle w:val="Header1"/>
          </w:pPr>
        </w:p>
      </w:tc>
      <w:tc>
        <w:tcPr>
          <w:tcW w:w="1170" w:type="dxa"/>
          <w:tcBorders>
            <w:top w:val="single" w:sz="12" w:space="0" w:color="auto"/>
            <w:left w:val="single" w:sz="12" w:space="0" w:color="auto"/>
            <w:right w:val="nil"/>
          </w:tcBorders>
          <w:shd w:val="clear" w:color="auto" w:fill="auto"/>
          <w:vAlign w:val="center"/>
        </w:tcPr>
        <w:p w:rsidR="00817224" w:rsidRDefault="00817224" w:rsidP="00817224">
          <w:pPr>
            <w:pStyle w:val="Header1"/>
            <w:rPr>
              <w:lang w:val="en-GB"/>
            </w:rPr>
          </w:pPr>
        </w:p>
      </w:tc>
      <w:tc>
        <w:tcPr>
          <w:tcW w:w="630" w:type="dxa"/>
          <w:tcBorders>
            <w:top w:val="single" w:sz="12" w:space="0" w:color="auto"/>
            <w:left w:val="single" w:sz="12" w:space="0" w:color="auto"/>
            <w:right w:val="nil"/>
          </w:tcBorders>
          <w:shd w:val="clear" w:color="auto" w:fill="auto"/>
          <w:vAlign w:val="center"/>
        </w:tcPr>
        <w:p w:rsidR="00817224" w:rsidRDefault="00817224" w:rsidP="00817224">
          <w:pPr>
            <w:pStyle w:val="Header1"/>
            <w:rPr>
              <w:lang w:val="en-GB"/>
            </w:rPr>
          </w:pPr>
        </w:p>
      </w:tc>
      <w:tc>
        <w:tcPr>
          <w:tcW w:w="3420" w:type="dxa"/>
          <w:tcBorders>
            <w:top w:val="single" w:sz="12" w:space="0" w:color="auto"/>
            <w:left w:val="single" w:sz="12" w:space="0" w:color="auto"/>
            <w:bottom w:val="single" w:sz="2" w:space="0" w:color="auto"/>
            <w:right w:val="single" w:sz="12" w:space="0" w:color="auto"/>
          </w:tcBorders>
          <w:vAlign w:val="center"/>
        </w:tcPr>
        <w:p w:rsidR="00817224" w:rsidRDefault="00817224" w:rsidP="00817224">
          <w:pPr>
            <w:pStyle w:val="Header1"/>
          </w:pPr>
        </w:p>
      </w:tc>
      <w:tc>
        <w:tcPr>
          <w:tcW w:w="1080" w:type="dxa"/>
          <w:tcBorders>
            <w:top w:val="single" w:sz="12" w:space="0" w:color="auto"/>
            <w:left w:val="single" w:sz="12" w:space="0" w:color="auto"/>
            <w:bottom w:val="single" w:sz="2" w:space="0" w:color="auto"/>
            <w:right w:val="nil"/>
          </w:tcBorders>
          <w:vAlign w:val="center"/>
        </w:tcPr>
        <w:p w:rsidR="00817224" w:rsidRDefault="00817224" w:rsidP="00817224">
          <w:pPr>
            <w:pStyle w:val="Header1"/>
          </w:pPr>
        </w:p>
      </w:tc>
      <w:tc>
        <w:tcPr>
          <w:tcW w:w="1028" w:type="dxa"/>
          <w:tcBorders>
            <w:top w:val="single" w:sz="12" w:space="0" w:color="auto"/>
            <w:left w:val="single" w:sz="12" w:space="0" w:color="auto"/>
            <w:bottom w:val="single" w:sz="2" w:space="0" w:color="auto"/>
            <w:right w:val="single" w:sz="2" w:space="0" w:color="auto"/>
          </w:tcBorders>
          <w:vAlign w:val="center"/>
        </w:tcPr>
        <w:p w:rsidR="00817224" w:rsidRDefault="00817224" w:rsidP="00817224">
          <w:pPr>
            <w:pStyle w:val="Header1"/>
          </w:pPr>
        </w:p>
      </w:tc>
      <w:tc>
        <w:tcPr>
          <w:tcW w:w="1042" w:type="dxa"/>
          <w:tcBorders>
            <w:top w:val="single" w:sz="12" w:space="0" w:color="auto"/>
            <w:left w:val="single" w:sz="12" w:space="0" w:color="auto"/>
            <w:bottom w:val="single" w:sz="2" w:space="0" w:color="auto"/>
            <w:right w:val="single" w:sz="12" w:space="0" w:color="auto"/>
          </w:tcBorders>
          <w:vAlign w:val="center"/>
        </w:tcPr>
        <w:p w:rsidR="00817224" w:rsidRDefault="00817224" w:rsidP="00817224">
          <w:pPr>
            <w:pStyle w:val="Header1"/>
          </w:pPr>
        </w:p>
      </w:tc>
      <w:tc>
        <w:tcPr>
          <w:tcW w:w="478" w:type="dxa"/>
          <w:tcBorders>
            <w:top w:val="single" w:sz="12" w:space="0" w:color="auto"/>
            <w:left w:val="single" w:sz="12" w:space="0" w:color="auto"/>
            <w:bottom w:val="single" w:sz="2" w:space="0" w:color="auto"/>
            <w:right w:val="single" w:sz="12" w:space="0" w:color="auto"/>
          </w:tcBorders>
          <w:vAlign w:val="center"/>
        </w:tcPr>
        <w:p w:rsidR="00817224" w:rsidRDefault="00817224" w:rsidP="00817224">
          <w:pPr>
            <w:pStyle w:val="Header1"/>
          </w:pPr>
        </w:p>
      </w:tc>
    </w:tr>
    <w:tr w:rsidR="00817224" w:rsidTr="003D1EB9">
      <w:trPr>
        <w:cantSplit/>
        <w:trHeight w:hRule="exact" w:val="280"/>
      </w:trPr>
      <w:tc>
        <w:tcPr>
          <w:tcW w:w="503" w:type="dxa"/>
          <w:tcBorders>
            <w:top w:val="single" w:sz="2" w:space="0" w:color="auto"/>
            <w:left w:val="single" w:sz="12" w:space="0" w:color="auto"/>
            <w:bottom w:val="single" w:sz="2" w:space="0" w:color="auto"/>
            <w:right w:val="single" w:sz="12" w:space="0" w:color="auto"/>
          </w:tcBorders>
          <w:vAlign w:val="center"/>
        </w:tcPr>
        <w:p w:rsidR="00817224" w:rsidRDefault="00817224" w:rsidP="00817224">
          <w:pPr>
            <w:pStyle w:val="Header1"/>
          </w:pPr>
        </w:p>
      </w:tc>
      <w:tc>
        <w:tcPr>
          <w:tcW w:w="1170" w:type="dxa"/>
          <w:tcBorders>
            <w:left w:val="single" w:sz="12" w:space="0" w:color="auto"/>
            <w:right w:val="nil"/>
          </w:tcBorders>
          <w:shd w:val="clear" w:color="auto" w:fill="auto"/>
          <w:vAlign w:val="center"/>
        </w:tcPr>
        <w:p w:rsidR="00817224" w:rsidRDefault="00817224" w:rsidP="00817224">
          <w:pPr>
            <w:pStyle w:val="Header1"/>
            <w:rPr>
              <w:lang w:val="en-GB"/>
            </w:rPr>
          </w:pPr>
        </w:p>
      </w:tc>
      <w:tc>
        <w:tcPr>
          <w:tcW w:w="630" w:type="dxa"/>
          <w:tcBorders>
            <w:left w:val="single" w:sz="12" w:space="0" w:color="auto"/>
            <w:right w:val="nil"/>
          </w:tcBorders>
          <w:shd w:val="clear" w:color="auto" w:fill="auto"/>
          <w:vAlign w:val="center"/>
        </w:tcPr>
        <w:p w:rsidR="00817224" w:rsidRDefault="00817224" w:rsidP="00817224">
          <w:pPr>
            <w:pStyle w:val="Header1"/>
            <w:rPr>
              <w:lang w:val="en-GB"/>
            </w:rPr>
          </w:pPr>
        </w:p>
      </w:tc>
      <w:tc>
        <w:tcPr>
          <w:tcW w:w="3420" w:type="dxa"/>
          <w:tcBorders>
            <w:top w:val="single" w:sz="2" w:space="0" w:color="auto"/>
            <w:left w:val="single" w:sz="12" w:space="0" w:color="auto"/>
            <w:bottom w:val="single" w:sz="2" w:space="0" w:color="auto"/>
            <w:right w:val="single" w:sz="12" w:space="0" w:color="auto"/>
          </w:tcBorders>
          <w:vAlign w:val="center"/>
        </w:tcPr>
        <w:p w:rsidR="00817224" w:rsidRDefault="00817224" w:rsidP="00817224">
          <w:pPr>
            <w:pStyle w:val="Header1"/>
          </w:pPr>
        </w:p>
      </w:tc>
      <w:tc>
        <w:tcPr>
          <w:tcW w:w="1080" w:type="dxa"/>
          <w:tcBorders>
            <w:top w:val="single" w:sz="2" w:space="0" w:color="auto"/>
            <w:left w:val="single" w:sz="12" w:space="0" w:color="auto"/>
            <w:bottom w:val="single" w:sz="2" w:space="0" w:color="auto"/>
            <w:right w:val="nil"/>
          </w:tcBorders>
          <w:vAlign w:val="center"/>
        </w:tcPr>
        <w:p w:rsidR="00817224" w:rsidRDefault="00817224" w:rsidP="00817224">
          <w:pPr>
            <w:pStyle w:val="Header1"/>
          </w:pPr>
        </w:p>
      </w:tc>
      <w:tc>
        <w:tcPr>
          <w:tcW w:w="1028" w:type="dxa"/>
          <w:tcBorders>
            <w:top w:val="single" w:sz="2" w:space="0" w:color="auto"/>
            <w:left w:val="single" w:sz="12" w:space="0" w:color="auto"/>
            <w:bottom w:val="single" w:sz="2" w:space="0" w:color="auto"/>
            <w:right w:val="single" w:sz="2" w:space="0" w:color="auto"/>
          </w:tcBorders>
          <w:vAlign w:val="center"/>
        </w:tcPr>
        <w:p w:rsidR="00817224" w:rsidRDefault="00817224" w:rsidP="00817224">
          <w:pPr>
            <w:pStyle w:val="Header1"/>
          </w:pPr>
        </w:p>
      </w:tc>
      <w:tc>
        <w:tcPr>
          <w:tcW w:w="1042" w:type="dxa"/>
          <w:tcBorders>
            <w:top w:val="single" w:sz="2" w:space="0" w:color="auto"/>
            <w:left w:val="single" w:sz="12" w:space="0" w:color="auto"/>
            <w:bottom w:val="single" w:sz="2" w:space="0" w:color="auto"/>
            <w:right w:val="single" w:sz="12" w:space="0" w:color="auto"/>
          </w:tcBorders>
          <w:vAlign w:val="center"/>
        </w:tcPr>
        <w:p w:rsidR="00817224" w:rsidRDefault="00817224" w:rsidP="00817224">
          <w:pPr>
            <w:pStyle w:val="Header1"/>
          </w:pPr>
        </w:p>
      </w:tc>
      <w:tc>
        <w:tcPr>
          <w:tcW w:w="478" w:type="dxa"/>
          <w:tcBorders>
            <w:top w:val="single" w:sz="2" w:space="0" w:color="auto"/>
            <w:left w:val="single" w:sz="12" w:space="0" w:color="auto"/>
            <w:bottom w:val="single" w:sz="2" w:space="0" w:color="auto"/>
            <w:right w:val="single" w:sz="12" w:space="0" w:color="auto"/>
          </w:tcBorders>
          <w:vAlign w:val="center"/>
        </w:tcPr>
        <w:p w:rsidR="00817224" w:rsidRDefault="00817224" w:rsidP="00817224">
          <w:pPr>
            <w:pStyle w:val="Header1"/>
          </w:pPr>
        </w:p>
      </w:tc>
    </w:tr>
    <w:tr w:rsidR="00817224" w:rsidTr="003D1EB9">
      <w:trPr>
        <w:cantSplit/>
        <w:trHeight w:hRule="exact" w:val="280"/>
      </w:trPr>
      <w:tc>
        <w:tcPr>
          <w:tcW w:w="503" w:type="dxa"/>
          <w:tcBorders>
            <w:top w:val="single" w:sz="2" w:space="0" w:color="auto"/>
            <w:left w:val="single" w:sz="12" w:space="0" w:color="auto"/>
            <w:bottom w:val="single" w:sz="2" w:space="0" w:color="auto"/>
            <w:right w:val="single" w:sz="12" w:space="0" w:color="auto"/>
          </w:tcBorders>
          <w:vAlign w:val="center"/>
        </w:tcPr>
        <w:p w:rsidR="00817224" w:rsidRDefault="00817224" w:rsidP="00817224">
          <w:pPr>
            <w:pStyle w:val="Header1"/>
          </w:pPr>
        </w:p>
      </w:tc>
      <w:tc>
        <w:tcPr>
          <w:tcW w:w="1170" w:type="dxa"/>
          <w:tcBorders>
            <w:left w:val="single" w:sz="12" w:space="0" w:color="auto"/>
            <w:right w:val="nil"/>
          </w:tcBorders>
          <w:shd w:val="clear" w:color="auto" w:fill="auto"/>
          <w:vAlign w:val="center"/>
        </w:tcPr>
        <w:p w:rsidR="00817224" w:rsidRDefault="00817224" w:rsidP="00817224">
          <w:pPr>
            <w:pStyle w:val="Header1"/>
            <w:rPr>
              <w:lang w:val="en-GB"/>
            </w:rPr>
          </w:pPr>
        </w:p>
      </w:tc>
      <w:tc>
        <w:tcPr>
          <w:tcW w:w="630" w:type="dxa"/>
          <w:tcBorders>
            <w:left w:val="single" w:sz="12" w:space="0" w:color="auto"/>
            <w:right w:val="nil"/>
          </w:tcBorders>
          <w:shd w:val="clear" w:color="auto" w:fill="auto"/>
          <w:vAlign w:val="center"/>
        </w:tcPr>
        <w:p w:rsidR="00817224" w:rsidRDefault="00817224" w:rsidP="00817224">
          <w:pPr>
            <w:pStyle w:val="Header1"/>
            <w:rPr>
              <w:lang w:val="en-GB"/>
            </w:rPr>
          </w:pPr>
        </w:p>
      </w:tc>
      <w:tc>
        <w:tcPr>
          <w:tcW w:w="3420" w:type="dxa"/>
          <w:tcBorders>
            <w:top w:val="single" w:sz="2" w:space="0" w:color="auto"/>
            <w:left w:val="single" w:sz="12" w:space="0" w:color="auto"/>
            <w:bottom w:val="single" w:sz="2" w:space="0" w:color="auto"/>
            <w:right w:val="single" w:sz="12" w:space="0" w:color="auto"/>
          </w:tcBorders>
          <w:vAlign w:val="center"/>
        </w:tcPr>
        <w:p w:rsidR="00817224" w:rsidRDefault="00817224" w:rsidP="00817224">
          <w:pPr>
            <w:pStyle w:val="Header1"/>
          </w:pPr>
        </w:p>
      </w:tc>
      <w:tc>
        <w:tcPr>
          <w:tcW w:w="1080" w:type="dxa"/>
          <w:tcBorders>
            <w:top w:val="single" w:sz="2" w:space="0" w:color="auto"/>
            <w:left w:val="single" w:sz="12" w:space="0" w:color="auto"/>
            <w:bottom w:val="single" w:sz="2" w:space="0" w:color="auto"/>
            <w:right w:val="nil"/>
          </w:tcBorders>
          <w:vAlign w:val="center"/>
        </w:tcPr>
        <w:p w:rsidR="00817224" w:rsidRDefault="00817224" w:rsidP="00817224">
          <w:pPr>
            <w:pStyle w:val="Header1"/>
          </w:pPr>
        </w:p>
      </w:tc>
      <w:tc>
        <w:tcPr>
          <w:tcW w:w="1028" w:type="dxa"/>
          <w:tcBorders>
            <w:top w:val="single" w:sz="2" w:space="0" w:color="auto"/>
            <w:left w:val="single" w:sz="12" w:space="0" w:color="auto"/>
            <w:bottom w:val="single" w:sz="2" w:space="0" w:color="auto"/>
            <w:right w:val="single" w:sz="2" w:space="0" w:color="auto"/>
          </w:tcBorders>
          <w:vAlign w:val="center"/>
        </w:tcPr>
        <w:p w:rsidR="00817224" w:rsidRDefault="00817224" w:rsidP="00817224">
          <w:pPr>
            <w:pStyle w:val="Header1"/>
          </w:pPr>
        </w:p>
      </w:tc>
      <w:tc>
        <w:tcPr>
          <w:tcW w:w="1042" w:type="dxa"/>
          <w:tcBorders>
            <w:top w:val="single" w:sz="2" w:space="0" w:color="auto"/>
            <w:left w:val="single" w:sz="12" w:space="0" w:color="auto"/>
            <w:bottom w:val="single" w:sz="2" w:space="0" w:color="auto"/>
            <w:right w:val="single" w:sz="12" w:space="0" w:color="auto"/>
          </w:tcBorders>
          <w:vAlign w:val="center"/>
        </w:tcPr>
        <w:p w:rsidR="00817224" w:rsidRDefault="00817224" w:rsidP="00817224">
          <w:pPr>
            <w:pStyle w:val="Header1"/>
          </w:pPr>
        </w:p>
      </w:tc>
      <w:tc>
        <w:tcPr>
          <w:tcW w:w="478" w:type="dxa"/>
          <w:tcBorders>
            <w:top w:val="single" w:sz="2" w:space="0" w:color="auto"/>
            <w:left w:val="single" w:sz="12" w:space="0" w:color="auto"/>
            <w:bottom w:val="single" w:sz="2" w:space="0" w:color="auto"/>
            <w:right w:val="single" w:sz="12" w:space="0" w:color="auto"/>
          </w:tcBorders>
          <w:vAlign w:val="center"/>
        </w:tcPr>
        <w:p w:rsidR="00817224" w:rsidRDefault="00817224" w:rsidP="00817224">
          <w:pPr>
            <w:pStyle w:val="Header1"/>
          </w:pPr>
        </w:p>
      </w:tc>
    </w:tr>
    <w:tr w:rsidR="00817224" w:rsidTr="003D1EB9">
      <w:trPr>
        <w:cantSplit/>
        <w:trHeight w:hRule="exact" w:val="280"/>
      </w:trPr>
      <w:tc>
        <w:tcPr>
          <w:tcW w:w="503" w:type="dxa"/>
          <w:tcBorders>
            <w:top w:val="single" w:sz="2" w:space="0" w:color="auto"/>
            <w:left w:val="single" w:sz="12" w:space="0" w:color="auto"/>
            <w:bottom w:val="single" w:sz="2" w:space="0" w:color="auto"/>
            <w:right w:val="single" w:sz="12" w:space="0" w:color="auto"/>
          </w:tcBorders>
          <w:vAlign w:val="center"/>
        </w:tcPr>
        <w:p w:rsidR="00817224" w:rsidRDefault="00817224" w:rsidP="00817224">
          <w:pPr>
            <w:pStyle w:val="Header1"/>
          </w:pPr>
        </w:p>
      </w:tc>
      <w:tc>
        <w:tcPr>
          <w:tcW w:w="1170" w:type="dxa"/>
          <w:tcBorders>
            <w:left w:val="single" w:sz="12" w:space="0" w:color="auto"/>
            <w:right w:val="nil"/>
          </w:tcBorders>
          <w:shd w:val="clear" w:color="auto" w:fill="auto"/>
          <w:vAlign w:val="center"/>
        </w:tcPr>
        <w:p w:rsidR="00817224" w:rsidRDefault="00817224" w:rsidP="00817224">
          <w:pPr>
            <w:pStyle w:val="Header1"/>
            <w:rPr>
              <w:lang w:val="en-GB"/>
            </w:rPr>
          </w:pPr>
        </w:p>
      </w:tc>
      <w:tc>
        <w:tcPr>
          <w:tcW w:w="630" w:type="dxa"/>
          <w:tcBorders>
            <w:left w:val="single" w:sz="12" w:space="0" w:color="auto"/>
            <w:right w:val="nil"/>
          </w:tcBorders>
          <w:shd w:val="clear" w:color="auto" w:fill="auto"/>
          <w:vAlign w:val="center"/>
        </w:tcPr>
        <w:p w:rsidR="00817224" w:rsidRDefault="00817224" w:rsidP="00817224">
          <w:pPr>
            <w:pStyle w:val="Header1"/>
            <w:rPr>
              <w:lang w:val="en-GB"/>
            </w:rPr>
          </w:pPr>
        </w:p>
      </w:tc>
      <w:tc>
        <w:tcPr>
          <w:tcW w:w="3420" w:type="dxa"/>
          <w:tcBorders>
            <w:top w:val="single" w:sz="2" w:space="0" w:color="auto"/>
            <w:left w:val="single" w:sz="12" w:space="0" w:color="auto"/>
            <w:bottom w:val="single" w:sz="2" w:space="0" w:color="auto"/>
            <w:right w:val="single" w:sz="12" w:space="0" w:color="auto"/>
          </w:tcBorders>
          <w:vAlign w:val="center"/>
        </w:tcPr>
        <w:p w:rsidR="00817224" w:rsidRDefault="00817224" w:rsidP="00817224">
          <w:pPr>
            <w:pStyle w:val="Header1"/>
          </w:pPr>
        </w:p>
      </w:tc>
      <w:tc>
        <w:tcPr>
          <w:tcW w:w="1080" w:type="dxa"/>
          <w:tcBorders>
            <w:top w:val="single" w:sz="2" w:space="0" w:color="auto"/>
            <w:left w:val="single" w:sz="12" w:space="0" w:color="auto"/>
            <w:bottom w:val="single" w:sz="2" w:space="0" w:color="auto"/>
            <w:right w:val="nil"/>
          </w:tcBorders>
          <w:vAlign w:val="center"/>
        </w:tcPr>
        <w:p w:rsidR="00817224" w:rsidRDefault="00817224" w:rsidP="00817224">
          <w:pPr>
            <w:pStyle w:val="Header1"/>
          </w:pPr>
        </w:p>
      </w:tc>
      <w:tc>
        <w:tcPr>
          <w:tcW w:w="1028" w:type="dxa"/>
          <w:tcBorders>
            <w:top w:val="single" w:sz="2" w:space="0" w:color="auto"/>
            <w:left w:val="single" w:sz="12" w:space="0" w:color="auto"/>
            <w:bottom w:val="single" w:sz="2" w:space="0" w:color="auto"/>
            <w:right w:val="single" w:sz="2" w:space="0" w:color="auto"/>
          </w:tcBorders>
          <w:vAlign w:val="center"/>
        </w:tcPr>
        <w:p w:rsidR="00817224" w:rsidRDefault="00817224" w:rsidP="00817224">
          <w:pPr>
            <w:pStyle w:val="Header1"/>
          </w:pPr>
        </w:p>
      </w:tc>
      <w:tc>
        <w:tcPr>
          <w:tcW w:w="1042" w:type="dxa"/>
          <w:tcBorders>
            <w:top w:val="single" w:sz="2" w:space="0" w:color="auto"/>
            <w:left w:val="single" w:sz="12" w:space="0" w:color="auto"/>
            <w:bottom w:val="single" w:sz="2" w:space="0" w:color="auto"/>
            <w:right w:val="single" w:sz="12" w:space="0" w:color="auto"/>
          </w:tcBorders>
          <w:vAlign w:val="center"/>
        </w:tcPr>
        <w:p w:rsidR="00817224" w:rsidRDefault="00817224" w:rsidP="00817224">
          <w:pPr>
            <w:pStyle w:val="Header1"/>
          </w:pPr>
        </w:p>
      </w:tc>
      <w:tc>
        <w:tcPr>
          <w:tcW w:w="478" w:type="dxa"/>
          <w:tcBorders>
            <w:top w:val="single" w:sz="2" w:space="0" w:color="auto"/>
            <w:left w:val="single" w:sz="12" w:space="0" w:color="auto"/>
            <w:bottom w:val="single" w:sz="2" w:space="0" w:color="auto"/>
            <w:right w:val="single" w:sz="12" w:space="0" w:color="auto"/>
          </w:tcBorders>
          <w:vAlign w:val="center"/>
        </w:tcPr>
        <w:p w:rsidR="00817224" w:rsidRDefault="00817224" w:rsidP="00817224">
          <w:pPr>
            <w:pStyle w:val="Header1"/>
          </w:pPr>
        </w:p>
      </w:tc>
    </w:tr>
    <w:tr w:rsidR="00817224" w:rsidTr="003D1EB9">
      <w:trPr>
        <w:cantSplit/>
        <w:trHeight w:hRule="exact" w:val="412"/>
      </w:trPr>
      <w:tc>
        <w:tcPr>
          <w:tcW w:w="503" w:type="dxa"/>
          <w:tcBorders>
            <w:top w:val="single" w:sz="2" w:space="0" w:color="auto"/>
            <w:left w:val="single" w:sz="12" w:space="0" w:color="auto"/>
            <w:bottom w:val="single" w:sz="2" w:space="0" w:color="auto"/>
            <w:right w:val="single" w:sz="12" w:space="0" w:color="auto"/>
          </w:tcBorders>
          <w:vAlign w:val="center"/>
        </w:tcPr>
        <w:p w:rsidR="00817224" w:rsidRDefault="00817224" w:rsidP="00817224">
          <w:pPr>
            <w:pStyle w:val="Header1"/>
          </w:pPr>
          <w:r>
            <w:t>00</w:t>
          </w:r>
        </w:p>
      </w:tc>
      <w:tc>
        <w:tcPr>
          <w:tcW w:w="1170" w:type="dxa"/>
          <w:tcBorders>
            <w:left w:val="single" w:sz="12" w:space="0" w:color="auto"/>
            <w:right w:val="nil"/>
          </w:tcBorders>
          <w:shd w:val="clear" w:color="auto" w:fill="auto"/>
          <w:vAlign w:val="center"/>
        </w:tcPr>
        <w:p w:rsidR="00817224" w:rsidRDefault="00817224" w:rsidP="00817224">
          <w:pPr>
            <w:pStyle w:val="Header1"/>
            <w:rPr>
              <w:lang w:val="en-GB"/>
            </w:rPr>
          </w:pPr>
          <w:r>
            <w:rPr>
              <w:lang w:val="en-GB"/>
            </w:rPr>
            <w:t>8-Jan-2025</w:t>
          </w:r>
        </w:p>
      </w:tc>
      <w:tc>
        <w:tcPr>
          <w:tcW w:w="630" w:type="dxa"/>
          <w:tcBorders>
            <w:left w:val="single" w:sz="12" w:space="0" w:color="auto"/>
            <w:right w:val="nil"/>
          </w:tcBorders>
          <w:shd w:val="clear" w:color="auto" w:fill="auto"/>
          <w:vAlign w:val="center"/>
        </w:tcPr>
        <w:p w:rsidR="00817224" w:rsidRDefault="00817224" w:rsidP="00817224">
          <w:pPr>
            <w:pStyle w:val="Header1"/>
            <w:rPr>
              <w:lang w:val="en-GB"/>
            </w:rPr>
          </w:pPr>
          <w:r>
            <w:rPr>
              <w:lang w:val="en-GB"/>
            </w:rPr>
            <w:t>F1</w:t>
          </w:r>
        </w:p>
      </w:tc>
      <w:tc>
        <w:tcPr>
          <w:tcW w:w="3420" w:type="dxa"/>
          <w:tcBorders>
            <w:top w:val="single" w:sz="2" w:space="0" w:color="auto"/>
            <w:left w:val="single" w:sz="12" w:space="0" w:color="auto"/>
            <w:bottom w:val="single" w:sz="2" w:space="0" w:color="auto"/>
            <w:right w:val="single" w:sz="12" w:space="0" w:color="auto"/>
          </w:tcBorders>
          <w:vAlign w:val="center"/>
        </w:tcPr>
        <w:p w:rsidR="00817224" w:rsidRDefault="00817224" w:rsidP="00817224">
          <w:pPr>
            <w:pStyle w:val="Header1"/>
          </w:pPr>
          <w:r w:rsidRPr="003E0BA5">
            <w:t>Issued for Approval</w:t>
          </w:r>
        </w:p>
      </w:tc>
      <w:tc>
        <w:tcPr>
          <w:tcW w:w="1080" w:type="dxa"/>
          <w:tcBorders>
            <w:top w:val="single" w:sz="2" w:space="0" w:color="auto"/>
            <w:left w:val="single" w:sz="12" w:space="0" w:color="auto"/>
            <w:bottom w:val="single" w:sz="2" w:space="0" w:color="auto"/>
            <w:right w:val="nil"/>
          </w:tcBorders>
          <w:vAlign w:val="center"/>
        </w:tcPr>
        <w:p w:rsidR="00817224" w:rsidRDefault="00817224" w:rsidP="00817224">
          <w:pPr>
            <w:pStyle w:val="Header1"/>
          </w:pPr>
          <w:r>
            <w:t xml:space="preserve">F.M </w:t>
          </w:r>
          <w:r w:rsidRPr="001E3625">
            <w:rPr>
              <w:noProof/>
            </w:rPr>
            <w:drawing>
              <wp:inline distT="0" distB="0" distL="0" distR="0" wp14:anchorId="492F0A9C" wp14:editId="2CB6DDB6">
                <wp:extent cx="200025" cy="152376"/>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20" cy="154200"/>
                        </a:xfrm>
                        <a:prstGeom prst="rect">
                          <a:avLst/>
                        </a:prstGeom>
                        <a:noFill/>
                      </pic:spPr>
                    </pic:pic>
                  </a:graphicData>
                </a:graphic>
              </wp:inline>
            </w:drawing>
          </w:r>
        </w:p>
      </w:tc>
      <w:tc>
        <w:tcPr>
          <w:tcW w:w="1028" w:type="dxa"/>
          <w:tcBorders>
            <w:top w:val="single" w:sz="2" w:space="0" w:color="auto"/>
            <w:left w:val="single" w:sz="12" w:space="0" w:color="auto"/>
            <w:bottom w:val="single" w:sz="2" w:space="0" w:color="auto"/>
            <w:right w:val="single" w:sz="2" w:space="0" w:color="auto"/>
          </w:tcBorders>
          <w:vAlign w:val="center"/>
        </w:tcPr>
        <w:p w:rsidR="00817224" w:rsidRDefault="00817224" w:rsidP="00817224">
          <w:pPr>
            <w:pStyle w:val="Header1"/>
          </w:pPr>
          <w:r>
            <w:t xml:space="preserve">M.Y </w:t>
          </w:r>
          <w:r w:rsidRPr="001E3625">
            <w:rPr>
              <w:noProof/>
            </w:rPr>
            <w:drawing>
              <wp:inline distT="0" distB="0" distL="0" distR="0" wp14:anchorId="7E645D30" wp14:editId="6B5804FA">
                <wp:extent cx="190500" cy="14512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12" cy="146500"/>
                        </a:xfrm>
                        <a:prstGeom prst="rect">
                          <a:avLst/>
                        </a:prstGeom>
                        <a:noFill/>
                      </pic:spPr>
                    </pic:pic>
                  </a:graphicData>
                </a:graphic>
              </wp:inline>
            </w:drawing>
          </w:r>
        </w:p>
      </w:tc>
      <w:tc>
        <w:tcPr>
          <w:tcW w:w="1042" w:type="dxa"/>
          <w:tcBorders>
            <w:top w:val="single" w:sz="2" w:space="0" w:color="auto"/>
            <w:left w:val="single" w:sz="12" w:space="0" w:color="auto"/>
            <w:bottom w:val="single" w:sz="2" w:space="0" w:color="auto"/>
            <w:right w:val="single" w:sz="12" w:space="0" w:color="auto"/>
          </w:tcBorders>
          <w:vAlign w:val="center"/>
        </w:tcPr>
        <w:p w:rsidR="00817224" w:rsidRDefault="00817224" w:rsidP="00817224">
          <w:pPr>
            <w:pStyle w:val="Header1"/>
          </w:pPr>
          <w:r>
            <w:rPr>
              <w:rFonts w:cs="B Nazanin" w:hint="cs"/>
              <w:noProof/>
              <w:sz w:val="24"/>
              <w:rtl/>
            </w:rPr>
            <w:drawing>
              <wp:anchor distT="0" distB="0" distL="114300" distR="114300" simplePos="0" relativeHeight="251664384" behindDoc="0" locked="0" layoutInCell="1" allowOverlap="1" wp14:anchorId="2AC3E57B" wp14:editId="3847607F">
                <wp:simplePos x="0" y="0"/>
                <wp:positionH relativeFrom="column">
                  <wp:posOffset>348615</wp:posOffset>
                </wp:positionH>
                <wp:positionV relativeFrom="paragraph">
                  <wp:posOffset>-10795</wp:posOffset>
                </wp:positionV>
                <wp:extent cx="266700" cy="193675"/>
                <wp:effectExtent l="19050" t="19050" r="19050" b="15875"/>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r.azizi signature.fa.png"/>
                        <pic:cNvPicPr/>
                      </pic:nvPicPr>
                      <pic:blipFill>
                        <a:blip r:embed="rId2" cstate="print">
                          <a:extLst>
                            <a:ext uri="{28A0092B-C50C-407E-A947-70E740481C1C}">
                              <a14:useLocalDpi xmlns:a14="http://schemas.microsoft.com/office/drawing/2010/main" val="0"/>
                            </a:ext>
                          </a:extLst>
                        </a:blip>
                        <a:stretch>
                          <a:fillRect/>
                        </a:stretch>
                      </pic:blipFill>
                      <pic:spPr>
                        <a:xfrm rot="21426081">
                          <a:off x="0" y="0"/>
                          <a:ext cx="266700" cy="193675"/>
                        </a:xfrm>
                        <a:prstGeom prst="rect">
                          <a:avLst/>
                        </a:prstGeom>
                      </pic:spPr>
                    </pic:pic>
                  </a:graphicData>
                </a:graphic>
                <wp14:sizeRelH relativeFrom="page">
                  <wp14:pctWidth>0</wp14:pctWidth>
                </wp14:sizeRelH>
                <wp14:sizeRelV relativeFrom="page">
                  <wp14:pctHeight>0</wp14:pctHeight>
                </wp14:sizeRelV>
              </wp:anchor>
            </w:drawing>
          </w:r>
          <w:r>
            <w:t xml:space="preserve">GH.A </w:t>
          </w:r>
        </w:p>
      </w:tc>
      <w:tc>
        <w:tcPr>
          <w:tcW w:w="478" w:type="dxa"/>
          <w:tcBorders>
            <w:top w:val="single" w:sz="2" w:space="0" w:color="auto"/>
            <w:left w:val="single" w:sz="12" w:space="0" w:color="auto"/>
            <w:bottom w:val="single" w:sz="2" w:space="0" w:color="auto"/>
            <w:right w:val="single" w:sz="12" w:space="0" w:color="auto"/>
          </w:tcBorders>
          <w:vAlign w:val="center"/>
        </w:tcPr>
        <w:p w:rsidR="00817224" w:rsidRDefault="00817224" w:rsidP="00817224">
          <w:pPr>
            <w:pStyle w:val="Header1"/>
          </w:pPr>
        </w:p>
      </w:tc>
    </w:tr>
    <w:tr w:rsidR="00817224" w:rsidTr="003D1EB9">
      <w:trPr>
        <w:cantSplit/>
        <w:trHeight w:hRule="exact" w:val="284"/>
      </w:trPr>
      <w:tc>
        <w:tcPr>
          <w:tcW w:w="503" w:type="dxa"/>
          <w:tcBorders>
            <w:top w:val="single" w:sz="12" w:space="0" w:color="auto"/>
            <w:left w:val="single" w:sz="12" w:space="0" w:color="auto"/>
            <w:bottom w:val="single" w:sz="12" w:space="0" w:color="auto"/>
            <w:right w:val="single" w:sz="12" w:space="0" w:color="auto"/>
          </w:tcBorders>
          <w:vAlign w:val="center"/>
        </w:tcPr>
        <w:p w:rsidR="00817224" w:rsidRDefault="00817224" w:rsidP="00817224">
          <w:pPr>
            <w:pStyle w:val="Header"/>
            <w:jc w:val="center"/>
          </w:pPr>
          <w:r>
            <w:t>Rev.</w:t>
          </w:r>
        </w:p>
      </w:tc>
      <w:tc>
        <w:tcPr>
          <w:tcW w:w="1170" w:type="dxa"/>
          <w:tcBorders>
            <w:top w:val="single" w:sz="12" w:space="0" w:color="auto"/>
            <w:left w:val="single" w:sz="12" w:space="0" w:color="auto"/>
            <w:bottom w:val="single" w:sz="12" w:space="0" w:color="auto"/>
            <w:right w:val="single" w:sz="12" w:space="0" w:color="auto"/>
          </w:tcBorders>
          <w:vAlign w:val="center"/>
        </w:tcPr>
        <w:p w:rsidR="00817224" w:rsidRDefault="00817224" w:rsidP="00817224">
          <w:pPr>
            <w:pStyle w:val="Header"/>
            <w:jc w:val="center"/>
          </w:pPr>
          <w:r>
            <w:t>Date</w:t>
          </w:r>
        </w:p>
      </w:tc>
      <w:tc>
        <w:tcPr>
          <w:tcW w:w="630" w:type="dxa"/>
          <w:tcBorders>
            <w:top w:val="single" w:sz="12" w:space="0" w:color="auto"/>
            <w:left w:val="single" w:sz="12" w:space="0" w:color="auto"/>
            <w:bottom w:val="single" w:sz="12" w:space="0" w:color="auto"/>
            <w:right w:val="single" w:sz="12" w:space="0" w:color="auto"/>
          </w:tcBorders>
          <w:vAlign w:val="center"/>
        </w:tcPr>
        <w:p w:rsidR="00817224" w:rsidRDefault="00817224" w:rsidP="00817224">
          <w:pPr>
            <w:pStyle w:val="Header"/>
            <w:jc w:val="center"/>
          </w:pPr>
          <w:r>
            <w:t>Status</w:t>
          </w:r>
        </w:p>
      </w:tc>
      <w:tc>
        <w:tcPr>
          <w:tcW w:w="3420" w:type="dxa"/>
          <w:tcBorders>
            <w:top w:val="single" w:sz="12" w:space="0" w:color="auto"/>
            <w:left w:val="single" w:sz="12" w:space="0" w:color="auto"/>
            <w:bottom w:val="single" w:sz="12" w:space="0" w:color="auto"/>
            <w:right w:val="single" w:sz="12" w:space="0" w:color="auto"/>
          </w:tcBorders>
          <w:vAlign w:val="center"/>
        </w:tcPr>
        <w:p w:rsidR="00817224" w:rsidRDefault="00817224" w:rsidP="00817224">
          <w:pPr>
            <w:pStyle w:val="Header"/>
            <w:jc w:val="center"/>
          </w:pPr>
          <w:r>
            <w:t>Description</w:t>
          </w:r>
        </w:p>
      </w:tc>
      <w:tc>
        <w:tcPr>
          <w:tcW w:w="1080" w:type="dxa"/>
          <w:tcBorders>
            <w:top w:val="single" w:sz="12" w:space="0" w:color="auto"/>
            <w:left w:val="single" w:sz="12" w:space="0" w:color="auto"/>
            <w:bottom w:val="single" w:sz="12" w:space="0" w:color="auto"/>
            <w:right w:val="single" w:sz="12" w:space="0" w:color="auto"/>
          </w:tcBorders>
          <w:vAlign w:val="center"/>
        </w:tcPr>
        <w:p w:rsidR="00817224" w:rsidRDefault="00817224" w:rsidP="00817224">
          <w:pPr>
            <w:pStyle w:val="Header"/>
            <w:jc w:val="center"/>
          </w:pPr>
          <w:r>
            <w:t>Prepared</w:t>
          </w:r>
        </w:p>
      </w:tc>
      <w:tc>
        <w:tcPr>
          <w:tcW w:w="1028" w:type="dxa"/>
          <w:tcBorders>
            <w:top w:val="single" w:sz="12" w:space="0" w:color="auto"/>
            <w:left w:val="single" w:sz="12" w:space="0" w:color="auto"/>
            <w:bottom w:val="single" w:sz="12" w:space="0" w:color="auto"/>
            <w:right w:val="single" w:sz="12" w:space="0" w:color="auto"/>
          </w:tcBorders>
          <w:vAlign w:val="center"/>
        </w:tcPr>
        <w:p w:rsidR="00817224" w:rsidRDefault="00817224" w:rsidP="00817224">
          <w:pPr>
            <w:pStyle w:val="Header"/>
            <w:jc w:val="center"/>
          </w:pPr>
          <w:r>
            <w:t>Checked</w:t>
          </w:r>
        </w:p>
      </w:tc>
      <w:tc>
        <w:tcPr>
          <w:tcW w:w="1042" w:type="dxa"/>
          <w:tcBorders>
            <w:top w:val="single" w:sz="12" w:space="0" w:color="auto"/>
            <w:left w:val="single" w:sz="12" w:space="0" w:color="auto"/>
            <w:bottom w:val="single" w:sz="12" w:space="0" w:color="auto"/>
            <w:right w:val="single" w:sz="12" w:space="0" w:color="auto"/>
          </w:tcBorders>
          <w:vAlign w:val="center"/>
        </w:tcPr>
        <w:p w:rsidR="00817224" w:rsidRDefault="00817224" w:rsidP="00817224">
          <w:pPr>
            <w:pStyle w:val="Header"/>
            <w:jc w:val="center"/>
          </w:pPr>
          <w:r>
            <w:t>Approved</w:t>
          </w:r>
        </w:p>
      </w:tc>
      <w:tc>
        <w:tcPr>
          <w:tcW w:w="478" w:type="dxa"/>
          <w:tcBorders>
            <w:top w:val="single" w:sz="12" w:space="0" w:color="auto"/>
            <w:left w:val="single" w:sz="12" w:space="0" w:color="auto"/>
            <w:bottom w:val="single" w:sz="12" w:space="0" w:color="auto"/>
            <w:right w:val="single" w:sz="12" w:space="0" w:color="auto"/>
          </w:tcBorders>
          <w:vAlign w:val="center"/>
        </w:tcPr>
        <w:p w:rsidR="00817224" w:rsidRDefault="00817224" w:rsidP="00817224">
          <w:pPr>
            <w:pStyle w:val="Header"/>
            <w:jc w:val="center"/>
          </w:pPr>
          <w:r>
            <w:t>AC</w:t>
          </w:r>
        </w:p>
      </w:tc>
    </w:tr>
  </w:tbl>
  <w:p w:rsidR="00602440" w:rsidRPr="00FA4185" w:rsidRDefault="00602440">
    <w:pPr>
      <w:rPr>
        <w:sz w:val="8"/>
        <w:szCs w:val="8"/>
      </w:rPr>
    </w:pPr>
  </w:p>
  <w:p w:rsidR="00602440" w:rsidRPr="004970AF" w:rsidRDefault="00602440" w:rsidP="00F41E67">
    <w:pPr>
      <w:pStyle w:val="Footer"/>
      <w:pBdr>
        <w:top w:val="single" w:sz="4" w:space="1" w:color="auto"/>
      </w:pBdr>
      <w:tabs>
        <w:tab w:val="clear" w:pos="8306"/>
      </w:tabs>
      <w:ind w:left="70" w:right="32" w:hanging="14"/>
      <w:jc w:val="center"/>
      <w:rPr>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440" w:rsidRPr="00FA4185" w:rsidRDefault="00602440">
    <w:pPr>
      <w:rPr>
        <w:sz w:val="8"/>
        <w:szCs w:val="8"/>
      </w:rPr>
    </w:pPr>
  </w:p>
  <w:p w:rsidR="00602440" w:rsidRPr="00F81B22" w:rsidRDefault="00602440" w:rsidP="002E5FF7">
    <w:pPr>
      <w:pStyle w:val="Footer"/>
      <w:pBdr>
        <w:top w:val="single" w:sz="4" w:space="1" w:color="auto"/>
      </w:pBdr>
      <w:tabs>
        <w:tab w:val="clear" w:pos="8306"/>
      </w:tabs>
      <w:ind w:left="70" w:right="32" w:hanging="14"/>
      <w:jc w:val="center"/>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33D" w:rsidRDefault="00F3433D">
      <w:r>
        <w:separator/>
      </w:r>
    </w:p>
  </w:footnote>
  <w:footnote w:type="continuationSeparator" w:id="0">
    <w:p w:rsidR="00F3433D" w:rsidRDefault="00F343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40" w:type="dxa"/>
      <w:jc w:val="center"/>
      <w:tblLook w:val="04A0" w:firstRow="1" w:lastRow="0" w:firstColumn="1" w:lastColumn="0" w:noHBand="0" w:noVBand="1"/>
    </w:tblPr>
    <w:tblGrid>
      <w:gridCol w:w="1980"/>
      <w:gridCol w:w="272"/>
      <w:gridCol w:w="5488"/>
      <w:gridCol w:w="990"/>
      <w:gridCol w:w="1710"/>
    </w:tblGrid>
    <w:tr w:rsidR="00817224" w:rsidRPr="00405E20" w:rsidTr="003D1EB9">
      <w:trPr>
        <w:trHeight w:val="1367"/>
        <w:jc w:val="center"/>
      </w:trPr>
      <w:tc>
        <w:tcPr>
          <w:tcW w:w="1980" w:type="dxa"/>
          <w:vMerge w:val="restart"/>
          <w:tcBorders>
            <w:top w:val="single" w:sz="18" w:space="0" w:color="auto"/>
            <w:left w:val="single" w:sz="18" w:space="0" w:color="auto"/>
            <w:bottom w:val="single" w:sz="4" w:space="0" w:color="auto"/>
            <w:right w:val="nil"/>
          </w:tcBorders>
          <w:noWrap/>
          <w:hideMark/>
        </w:tcPr>
        <w:p w:rsidR="00817224" w:rsidRPr="00405E20" w:rsidRDefault="00817224" w:rsidP="00817224">
          <w:pPr>
            <w:pStyle w:val="Header"/>
            <w:ind w:right="415"/>
            <w:rPr>
              <w:rFonts w:ascii="Times New Roman" w:hAnsi="Times New Roman"/>
              <w:szCs w:val="16"/>
            </w:rPr>
          </w:pPr>
          <w:r w:rsidRPr="00E824D6">
            <w:rPr>
              <w:rFonts w:ascii="Times New Roman" w:hAnsi="Times New Roman"/>
              <w:noProof/>
              <w:szCs w:val="16"/>
            </w:rPr>
            <w:drawing>
              <wp:anchor distT="0" distB="0" distL="114300" distR="114300" simplePos="0" relativeHeight="251659264" behindDoc="1" locked="0" layoutInCell="1" allowOverlap="1" wp14:anchorId="77483AD0" wp14:editId="29054735">
                <wp:simplePos x="0" y="0"/>
                <wp:positionH relativeFrom="column">
                  <wp:posOffset>288290</wp:posOffset>
                </wp:positionH>
                <wp:positionV relativeFrom="paragraph">
                  <wp:posOffset>831850</wp:posOffset>
                </wp:positionV>
                <wp:extent cx="584327" cy="492369"/>
                <wp:effectExtent l="0" t="0" r="6350"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Cs w:val="16"/>
            </w:rPr>
            <w:drawing>
              <wp:anchor distT="0" distB="0" distL="114300" distR="114300" simplePos="0" relativeHeight="251661312" behindDoc="1" locked="0" layoutInCell="1" allowOverlap="1" wp14:anchorId="4A8989A8" wp14:editId="1972BDDD">
                <wp:simplePos x="0" y="0"/>
                <wp:positionH relativeFrom="column">
                  <wp:posOffset>283845</wp:posOffset>
                </wp:positionH>
                <wp:positionV relativeFrom="paragraph">
                  <wp:posOffset>94615</wp:posOffset>
                </wp:positionV>
                <wp:extent cx="562708" cy="648337"/>
                <wp:effectExtent l="0" t="0" r="8890" b="0"/>
                <wp:wrapNone/>
                <wp:docPr id="36"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272" w:type="dxa"/>
          <w:vMerge w:val="restart"/>
          <w:tcBorders>
            <w:top w:val="single" w:sz="18" w:space="0" w:color="auto"/>
            <w:left w:val="nil"/>
            <w:bottom w:val="single" w:sz="4" w:space="0" w:color="auto"/>
            <w:right w:val="single" w:sz="18" w:space="0" w:color="auto"/>
          </w:tcBorders>
          <w:noWrap/>
        </w:tcPr>
        <w:p w:rsidR="00817224" w:rsidRPr="00405E20" w:rsidRDefault="00817224" w:rsidP="00817224">
          <w:pPr>
            <w:pStyle w:val="Header"/>
            <w:rPr>
              <w:rFonts w:ascii="Times New Roman" w:hAnsi="Times New Roman"/>
              <w:szCs w:val="16"/>
            </w:rPr>
          </w:pPr>
        </w:p>
      </w:tc>
      <w:tc>
        <w:tcPr>
          <w:tcW w:w="5488" w:type="dxa"/>
          <w:tcBorders>
            <w:top w:val="single" w:sz="18" w:space="0" w:color="auto"/>
            <w:left w:val="single" w:sz="18" w:space="0" w:color="auto"/>
            <w:bottom w:val="single" w:sz="18" w:space="0" w:color="auto"/>
            <w:right w:val="single" w:sz="18" w:space="0" w:color="auto"/>
          </w:tcBorders>
          <w:noWrap/>
          <w:vAlign w:val="center"/>
          <w:hideMark/>
        </w:tcPr>
        <w:p w:rsidR="00817224" w:rsidRPr="00FA7FFA" w:rsidRDefault="00817224" w:rsidP="00817224">
          <w:pPr>
            <w:pStyle w:val="Header"/>
            <w:spacing w:line="276" w:lineRule="auto"/>
            <w:jc w:val="center"/>
            <w:rPr>
              <w:rFonts w:ascii="Times New Roman" w:hAnsi="Times New Roman"/>
              <w:b w:val="0"/>
              <w:bCs/>
              <w:sz w:val="18"/>
              <w:szCs w:val="18"/>
            </w:rPr>
          </w:pPr>
          <w:proofErr w:type="spellStart"/>
          <w:r w:rsidRPr="00FA7FFA">
            <w:rPr>
              <w:rFonts w:ascii="Times New Roman" w:hAnsi="Times New Roman"/>
              <w:bCs/>
              <w:sz w:val="18"/>
              <w:szCs w:val="18"/>
            </w:rPr>
            <w:t>Toase-ehe</w:t>
          </w:r>
          <w:proofErr w:type="spellEnd"/>
          <w:r w:rsidRPr="00FA7FFA">
            <w:rPr>
              <w:rFonts w:ascii="Times New Roman" w:hAnsi="Times New Roman"/>
              <w:bCs/>
              <w:sz w:val="18"/>
              <w:szCs w:val="18"/>
            </w:rPr>
            <w:t xml:space="preserve"> Park </w:t>
          </w:r>
          <w:proofErr w:type="spellStart"/>
          <w:r w:rsidRPr="00FA7FFA">
            <w:rPr>
              <w:rFonts w:ascii="Times New Roman" w:hAnsi="Times New Roman"/>
              <w:bCs/>
              <w:sz w:val="18"/>
              <w:szCs w:val="18"/>
            </w:rPr>
            <w:t>Sanati</w:t>
          </w:r>
          <w:proofErr w:type="spellEnd"/>
          <w:r w:rsidRPr="00FA7FFA">
            <w:rPr>
              <w:rFonts w:ascii="Times New Roman" w:hAnsi="Times New Roman"/>
              <w:bCs/>
              <w:sz w:val="18"/>
              <w:szCs w:val="18"/>
            </w:rPr>
            <w:t xml:space="preserve"> </w:t>
          </w:r>
          <w:proofErr w:type="spellStart"/>
          <w:r w:rsidRPr="00FA7FFA">
            <w:rPr>
              <w:rFonts w:ascii="Times New Roman" w:hAnsi="Times New Roman"/>
              <w:bCs/>
              <w:sz w:val="18"/>
              <w:szCs w:val="18"/>
            </w:rPr>
            <w:t>Gohar</w:t>
          </w:r>
          <w:proofErr w:type="spellEnd"/>
          <w:r w:rsidRPr="00FA7FFA">
            <w:rPr>
              <w:rFonts w:ascii="Times New Roman" w:hAnsi="Times New Roman"/>
              <w:bCs/>
              <w:sz w:val="18"/>
              <w:szCs w:val="18"/>
            </w:rPr>
            <w:t xml:space="preserve"> </w:t>
          </w:r>
          <w:proofErr w:type="spellStart"/>
          <w:r w:rsidRPr="00FA7FFA">
            <w:rPr>
              <w:rFonts w:ascii="Times New Roman" w:hAnsi="Times New Roman"/>
              <w:bCs/>
              <w:sz w:val="18"/>
              <w:szCs w:val="18"/>
            </w:rPr>
            <w:t>Ofogh</w:t>
          </w:r>
          <w:proofErr w:type="spellEnd"/>
          <w:r w:rsidRPr="00FA7FFA">
            <w:rPr>
              <w:rFonts w:ascii="Times New Roman" w:hAnsi="Times New Roman"/>
              <w:bCs/>
              <w:sz w:val="18"/>
              <w:szCs w:val="18"/>
            </w:rPr>
            <w:t xml:space="preserve"> </w:t>
          </w:r>
        </w:p>
        <w:p w:rsidR="00817224" w:rsidRPr="00FA7FFA" w:rsidRDefault="00817224" w:rsidP="00817224">
          <w:pPr>
            <w:pStyle w:val="Header"/>
            <w:spacing w:line="276" w:lineRule="auto"/>
            <w:jc w:val="center"/>
            <w:rPr>
              <w:rFonts w:ascii="Times New Roman" w:hAnsi="Times New Roman"/>
              <w:b w:val="0"/>
              <w:bCs/>
            </w:rPr>
          </w:pPr>
          <w:r w:rsidRPr="00FA7FFA">
            <w:rPr>
              <w:rFonts w:ascii="Times New Roman" w:hAnsi="Times New Roman"/>
              <w:bCs/>
              <w:sz w:val="18"/>
              <w:szCs w:val="18"/>
            </w:rPr>
            <w:t>Petrochemical Co.</w:t>
          </w:r>
        </w:p>
        <w:p w:rsidR="00817224" w:rsidRPr="00C60FE2" w:rsidRDefault="00817224" w:rsidP="00817224">
          <w:pPr>
            <w:pStyle w:val="Header"/>
            <w:spacing w:line="276" w:lineRule="auto"/>
            <w:jc w:val="center"/>
            <w:rPr>
              <w:rFonts w:ascii="Times New Roman" w:hAnsi="Times New Roman"/>
              <w:b w:val="0"/>
              <w:bCs/>
              <w:sz w:val="18"/>
              <w:szCs w:val="18"/>
            </w:rPr>
          </w:pPr>
          <w:r w:rsidRPr="00090A01">
            <w:rPr>
              <w:rFonts w:ascii="Times New Roman" w:hAnsi="Times New Roman"/>
              <w:bCs/>
              <w:sz w:val="20"/>
              <w:szCs w:val="20"/>
            </w:rPr>
            <w:t>CONCEPTUAL, BASIC and DETAIL DESIGN ENGINEERING OF STYRENE PARK OFFSITE</w:t>
          </w:r>
        </w:p>
      </w:tc>
      <w:tc>
        <w:tcPr>
          <w:tcW w:w="2700"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rsidR="00817224" w:rsidRPr="00C60FE2" w:rsidRDefault="00817224" w:rsidP="00817224">
          <w:pPr>
            <w:pStyle w:val="Header"/>
            <w:rPr>
              <w:rFonts w:ascii="Times New Roman" w:hAnsi="Times New Roman"/>
              <w:b w:val="0"/>
              <w:bCs/>
              <w:szCs w:val="16"/>
            </w:rPr>
          </w:pPr>
          <w:r>
            <w:rPr>
              <w:rFonts w:ascii="Times New Roman" w:hAnsi="Times New Roman"/>
              <w:b w:val="0"/>
              <w:bCs/>
              <w:noProof/>
              <w:szCs w:val="16"/>
            </w:rPr>
            <w:drawing>
              <wp:anchor distT="0" distB="0" distL="114300" distR="114300" simplePos="0" relativeHeight="251662336" behindDoc="1" locked="0" layoutInCell="1" allowOverlap="1" wp14:anchorId="61EA73DE" wp14:editId="7A6BE868">
                <wp:simplePos x="0" y="0"/>
                <wp:positionH relativeFrom="column">
                  <wp:posOffset>-517525</wp:posOffset>
                </wp:positionH>
                <wp:positionV relativeFrom="paragraph">
                  <wp:posOffset>-2540</wp:posOffset>
                </wp:positionV>
                <wp:extent cx="551815" cy="373380"/>
                <wp:effectExtent l="0" t="0" r="0" b="7620"/>
                <wp:wrapTight wrapText="bothSides">
                  <wp:wrapPolygon edited="0">
                    <wp:start x="7457" y="0"/>
                    <wp:lineTo x="2237" y="13224"/>
                    <wp:lineTo x="2237" y="20939"/>
                    <wp:lineTo x="18642" y="20939"/>
                    <wp:lineTo x="19388" y="15429"/>
                    <wp:lineTo x="15659" y="5510"/>
                    <wp:lineTo x="11185" y="0"/>
                    <wp:lineTo x="7457"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551815" cy="373380"/>
                        </a:xfrm>
                        <a:prstGeom prst="rect">
                          <a:avLst/>
                        </a:prstGeom>
                      </pic:spPr>
                    </pic:pic>
                  </a:graphicData>
                </a:graphic>
                <wp14:sizeRelH relativeFrom="margin">
                  <wp14:pctWidth>0</wp14:pctWidth>
                </wp14:sizeRelH>
                <wp14:sizeRelV relativeFrom="margin">
                  <wp14:pctHeight>0</wp14:pctHeight>
                </wp14:sizeRelV>
              </wp:anchor>
            </w:drawing>
          </w:r>
        </w:p>
        <w:p w:rsidR="00817224" w:rsidRPr="00C60FE2" w:rsidRDefault="00817224" w:rsidP="00817224">
          <w:pPr>
            <w:tabs>
              <w:tab w:val="left" w:pos="1490"/>
            </w:tabs>
            <w:rPr>
              <w:rFonts w:ascii="Times New Roman" w:hAnsi="Times New Roman"/>
              <w:b/>
              <w:bCs/>
              <w:sz w:val="16"/>
              <w:szCs w:val="16"/>
            </w:rPr>
          </w:pPr>
          <w:r w:rsidRPr="00E824D6">
            <w:rPr>
              <w:rFonts w:ascii="Times New Roman" w:hAnsi="Times New Roman"/>
              <w:noProof/>
              <w:sz w:val="16"/>
              <w:szCs w:val="16"/>
            </w:rPr>
            <w:drawing>
              <wp:anchor distT="0" distB="0" distL="114300" distR="114300" simplePos="0" relativeHeight="251660288" behindDoc="1" locked="0" layoutInCell="1" allowOverlap="1" wp14:anchorId="18BFD90B" wp14:editId="12F626D5">
                <wp:simplePos x="0" y="0"/>
                <wp:positionH relativeFrom="column">
                  <wp:posOffset>-474345</wp:posOffset>
                </wp:positionH>
                <wp:positionV relativeFrom="paragraph">
                  <wp:posOffset>304800</wp:posOffset>
                </wp:positionV>
                <wp:extent cx="502920" cy="502920"/>
                <wp:effectExtent l="0" t="0" r="0" b="0"/>
                <wp:wrapTight wrapText="bothSides">
                  <wp:wrapPolygon edited="0">
                    <wp:start x="0" y="0"/>
                    <wp:lineTo x="0" y="20455"/>
                    <wp:lineTo x="20455" y="20455"/>
                    <wp:lineTo x="20455" y="0"/>
                    <wp:lineTo x="0" y="0"/>
                  </wp:wrapPolygon>
                </wp:wrapTight>
                <wp:docPr id="38" name="Picture 38">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bCs/>
              <w:noProof/>
              <w:sz w:val="16"/>
              <w:szCs w:val="16"/>
            </w:rPr>
            <w:drawing>
              <wp:inline distT="0" distB="0" distL="0" distR="0" wp14:anchorId="083C76D3" wp14:editId="12A72E08">
                <wp:extent cx="969645" cy="560705"/>
                <wp:effectExtent l="0" t="0" r="1905"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9645" cy="560705"/>
                        </a:xfrm>
                        <a:prstGeom prst="rect">
                          <a:avLst/>
                        </a:prstGeom>
                        <a:noFill/>
                      </pic:spPr>
                    </pic:pic>
                  </a:graphicData>
                </a:graphic>
              </wp:inline>
            </w:drawing>
          </w:r>
        </w:p>
      </w:tc>
    </w:tr>
    <w:tr w:rsidR="00817224" w:rsidRPr="00405E20" w:rsidTr="003D1EB9">
      <w:trPr>
        <w:trHeight w:val="257"/>
        <w:jc w:val="center"/>
      </w:trPr>
      <w:tc>
        <w:tcPr>
          <w:tcW w:w="1980" w:type="dxa"/>
          <w:vMerge/>
          <w:tcBorders>
            <w:left w:val="single" w:sz="18" w:space="0" w:color="auto"/>
            <w:right w:val="nil"/>
          </w:tcBorders>
          <w:noWrap/>
        </w:tcPr>
        <w:p w:rsidR="00817224" w:rsidRPr="00405E20" w:rsidRDefault="00817224" w:rsidP="00817224">
          <w:pPr>
            <w:pStyle w:val="Header"/>
            <w:rPr>
              <w:rFonts w:ascii="Times New Roman" w:hAnsi="Times New Roman"/>
              <w:szCs w:val="16"/>
            </w:rPr>
          </w:pPr>
        </w:p>
      </w:tc>
      <w:tc>
        <w:tcPr>
          <w:tcW w:w="272" w:type="dxa"/>
          <w:vMerge/>
          <w:tcBorders>
            <w:left w:val="nil"/>
            <w:bottom w:val="nil"/>
            <w:right w:val="single" w:sz="18" w:space="0" w:color="auto"/>
          </w:tcBorders>
          <w:noWrap/>
        </w:tcPr>
        <w:p w:rsidR="00817224" w:rsidRPr="00405E20" w:rsidRDefault="00817224" w:rsidP="00817224">
          <w:pPr>
            <w:pStyle w:val="Header"/>
            <w:rPr>
              <w:rFonts w:ascii="Times New Roman" w:hAnsi="Times New Roman"/>
              <w:szCs w:val="16"/>
            </w:rPr>
          </w:pPr>
        </w:p>
      </w:tc>
      <w:tc>
        <w:tcPr>
          <w:tcW w:w="5488" w:type="dxa"/>
          <w:vMerge w:val="restart"/>
          <w:tcBorders>
            <w:top w:val="single" w:sz="18" w:space="0" w:color="auto"/>
            <w:left w:val="single" w:sz="18" w:space="0" w:color="auto"/>
            <w:bottom w:val="single" w:sz="4" w:space="0" w:color="auto"/>
            <w:right w:val="single" w:sz="18" w:space="0" w:color="auto"/>
          </w:tcBorders>
          <w:noWrap/>
          <w:vAlign w:val="center"/>
        </w:tcPr>
        <w:p w:rsidR="00817224" w:rsidRPr="00402945" w:rsidRDefault="00817224" w:rsidP="00817224">
          <w:pPr>
            <w:jc w:val="center"/>
            <w:rPr>
              <w:rFonts w:ascii="Times New Roman" w:hAnsi="Times New Roman"/>
              <w:sz w:val="20"/>
              <w:szCs w:val="20"/>
            </w:rPr>
          </w:pPr>
          <w:r w:rsidRPr="00402945">
            <w:rPr>
              <w:rFonts w:ascii="Times New Roman" w:hAnsi="Times New Roman"/>
              <w:sz w:val="20"/>
              <w:szCs w:val="20"/>
            </w:rPr>
            <w:t xml:space="preserve">Document Title: </w:t>
          </w:r>
        </w:p>
        <w:p w:rsidR="00817224" w:rsidRPr="00817224" w:rsidRDefault="00817224" w:rsidP="00817224">
          <w:pPr>
            <w:jc w:val="center"/>
            <w:rPr>
              <w:rFonts w:eastAsia="SimSun" w:cs="Arial"/>
              <w:sz w:val="20"/>
              <w:szCs w:val="20"/>
            </w:rPr>
          </w:pPr>
          <w:r w:rsidRPr="00817224">
            <w:rPr>
              <w:rFonts w:eastAsia="SimSun" w:cs="Arial"/>
              <w:sz w:val="18"/>
              <w:szCs w:val="18"/>
            </w:rPr>
            <w:t>Fabrication Procedure</w:t>
          </w:r>
          <w:r>
            <w:rPr>
              <w:rFonts w:eastAsia="SimSun" w:cs="Arial"/>
              <w:sz w:val="20"/>
              <w:szCs w:val="20"/>
            </w:rPr>
            <w:t xml:space="preserve"> </w:t>
          </w:r>
          <w:r w:rsidRPr="00402945">
            <w:rPr>
              <w:rFonts w:eastAsia="SimSun" w:cs="Arial"/>
              <w:sz w:val="18"/>
              <w:szCs w:val="18"/>
            </w:rPr>
            <w:t>For Steel Structure</w:t>
          </w:r>
        </w:p>
      </w:tc>
      <w:tc>
        <w:tcPr>
          <w:tcW w:w="2700" w:type="dxa"/>
          <w:gridSpan w:val="2"/>
          <w:vMerge/>
          <w:tcBorders>
            <w:left w:val="single" w:sz="18" w:space="0" w:color="auto"/>
            <w:bottom w:val="nil"/>
            <w:right w:val="single" w:sz="18" w:space="0" w:color="auto"/>
          </w:tcBorders>
          <w:noWrap/>
          <w:vAlign w:val="center"/>
        </w:tcPr>
        <w:p w:rsidR="00817224" w:rsidRPr="00405E20" w:rsidRDefault="00817224" w:rsidP="00817224">
          <w:pPr>
            <w:pStyle w:val="Header"/>
            <w:rPr>
              <w:rFonts w:ascii="Times New Roman" w:hAnsi="Times New Roman"/>
              <w:szCs w:val="16"/>
            </w:rPr>
          </w:pPr>
        </w:p>
      </w:tc>
    </w:tr>
    <w:tr w:rsidR="00817224" w:rsidRPr="00405E20" w:rsidTr="003D1EB9">
      <w:trPr>
        <w:trHeight w:val="62"/>
        <w:jc w:val="center"/>
      </w:trPr>
      <w:tc>
        <w:tcPr>
          <w:tcW w:w="1980" w:type="dxa"/>
          <w:vMerge/>
          <w:tcBorders>
            <w:left w:val="single" w:sz="18" w:space="0" w:color="auto"/>
            <w:right w:val="nil"/>
          </w:tcBorders>
          <w:noWrap/>
          <w:hideMark/>
        </w:tcPr>
        <w:p w:rsidR="00817224" w:rsidRPr="00405E20" w:rsidRDefault="00817224" w:rsidP="00817224">
          <w:pPr>
            <w:pStyle w:val="Header"/>
            <w:rPr>
              <w:rFonts w:ascii="Times New Roman" w:hAnsi="Times New Roman"/>
              <w:szCs w:val="16"/>
            </w:rPr>
          </w:pPr>
        </w:p>
      </w:tc>
      <w:tc>
        <w:tcPr>
          <w:tcW w:w="272" w:type="dxa"/>
          <w:vMerge w:val="restart"/>
          <w:tcBorders>
            <w:top w:val="nil"/>
            <w:left w:val="nil"/>
            <w:right w:val="single" w:sz="18" w:space="0" w:color="auto"/>
          </w:tcBorders>
        </w:tcPr>
        <w:p w:rsidR="00817224" w:rsidRPr="00405E20" w:rsidRDefault="00817224" w:rsidP="00817224">
          <w:pPr>
            <w:pStyle w:val="Header"/>
            <w:rPr>
              <w:rFonts w:ascii="Times New Roman" w:hAnsi="Times New Roman"/>
              <w:szCs w:val="16"/>
            </w:rPr>
          </w:pPr>
        </w:p>
      </w:tc>
      <w:tc>
        <w:tcPr>
          <w:tcW w:w="5488" w:type="dxa"/>
          <w:vMerge/>
          <w:tcBorders>
            <w:left w:val="single" w:sz="18" w:space="0" w:color="auto"/>
            <w:bottom w:val="single" w:sz="18" w:space="0" w:color="auto"/>
            <w:right w:val="single" w:sz="18" w:space="0" w:color="auto"/>
          </w:tcBorders>
          <w:noWrap/>
          <w:vAlign w:val="center"/>
          <w:hideMark/>
        </w:tcPr>
        <w:p w:rsidR="00817224" w:rsidRPr="00405E20" w:rsidRDefault="00817224" w:rsidP="00817224">
          <w:pPr>
            <w:pStyle w:val="Header"/>
            <w:rPr>
              <w:rFonts w:ascii="Times New Roman" w:hAnsi="Times New Roman"/>
              <w:szCs w:val="16"/>
            </w:rPr>
          </w:pPr>
        </w:p>
      </w:tc>
      <w:tc>
        <w:tcPr>
          <w:tcW w:w="2700" w:type="dxa"/>
          <w:gridSpan w:val="2"/>
          <w:tcBorders>
            <w:top w:val="nil"/>
            <w:left w:val="single" w:sz="18" w:space="0" w:color="auto"/>
            <w:right w:val="single" w:sz="18" w:space="0" w:color="auto"/>
          </w:tcBorders>
          <w:noWrap/>
          <w:vAlign w:val="center"/>
          <w:hideMark/>
        </w:tcPr>
        <w:p w:rsidR="00817224" w:rsidRPr="00405E20" w:rsidRDefault="00817224" w:rsidP="00817224">
          <w:pPr>
            <w:pStyle w:val="Header"/>
            <w:rPr>
              <w:rFonts w:ascii="Times New Roman" w:hAnsi="Times New Roman"/>
              <w:szCs w:val="16"/>
            </w:rPr>
          </w:pPr>
        </w:p>
      </w:tc>
    </w:tr>
    <w:tr w:rsidR="00817224" w:rsidRPr="00405E20" w:rsidTr="003D1EB9">
      <w:trPr>
        <w:trHeight w:val="513"/>
        <w:jc w:val="center"/>
      </w:trPr>
      <w:tc>
        <w:tcPr>
          <w:tcW w:w="1980" w:type="dxa"/>
          <w:vMerge/>
          <w:tcBorders>
            <w:left w:val="single" w:sz="18" w:space="0" w:color="auto"/>
            <w:bottom w:val="single" w:sz="18" w:space="0" w:color="auto"/>
            <w:right w:val="nil"/>
          </w:tcBorders>
          <w:noWrap/>
        </w:tcPr>
        <w:p w:rsidR="00817224" w:rsidRPr="00405E20" w:rsidRDefault="00817224" w:rsidP="00817224">
          <w:pPr>
            <w:pStyle w:val="Header"/>
            <w:rPr>
              <w:rFonts w:ascii="Times New Roman" w:hAnsi="Times New Roman"/>
              <w:szCs w:val="16"/>
            </w:rPr>
          </w:pPr>
        </w:p>
      </w:tc>
      <w:tc>
        <w:tcPr>
          <w:tcW w:w="272" w:type="dxa"/>
          <w:vMerge/>
          <w:tcBorders>
            <w:top w:val="nil"/>
            <w:left w:val="nil"/>
            <w:bottom w:val="single" w:sz="18" w:space="0" w:color="auto"/>
            <w:right w:val="single" w:sz="18" w:space="0" w:color="auto"/>
          </w:tcBorders>
        </w:tcPr>
        <w:p w:rsidR="00817224" w:rsidRPr="00405E20" w:rsidRDefault="00817224" w:rsidP="00817224">
          <w:pPr>
            <w:pStyle w:val="Header"/>
            <w:rPr>
              <w:rFonts w:ascii="Times New Roman" w:hAnsi="Times New Roman"/>
              <w:szCs w:val="16"/>
            </w:rPr>
          </w:pPr>
        </w:p>
      </w:tc>
      <w:tc>
        <w:tcPr>
          <w:tcW w:w="5488" w:type="dxa"/>
          <w:tcBorders>
            <w:top w:val="single" w:sz="18" w:space="0" w:color="auto"/>
            <w:left w:val="single" w:sz="18" w:space="0" w:color="auto"/>
            <w:bottom w:val="single" w:sz="18" w:space="0" w:color="auto"/>
            <w:right w:val="single" w:sz="18" w:space="0" w:color="auto"/>
          </w:tcBorders>
          <w:noWrap/>
          <w:vAlign w:val="center"/>
        </w:tcPr>
        <w:p w:rsidR="00817224" w:rsidRPr="00073304" w:rsidRDefault="00817224" w:rsidP="00817224">
          <w:pPr>
            <w:pStyle w:val="Header"/>
            <w:rPr>
              <w:rFonts w:ascii="Times New Roman" w:hAnsi="Times New Roman"/>
            </w:rPr>
          </w:pPr>
        </w:p>
      </w:tc>
      <w:tc>
        <w:tcPr>
          <w:tcW w:w="990" w:type="dxa"/>
          <w:tcBorders>
            <w:top w:val="single" w:sz="18" w:space="0" w:color="auto"/>
            <w:left w:val="single" w:sz="18" w:space="0" w:color="auto"/>
            <w:bottom w:val="single" w:sz="18" w:space="0" w:color="auto"/>
            <w:right w:val="single" w:sz="18" w:space="0" w:color="auto"/>
          </w:tcBorders>
          <w:noWrap/>
          <w:vAlign w:val="center"/>
        </w:tcPr>
        <w:p w:rsidR="00817224" w:rsidRPr="00090A01" w:rsidRDefault="00817224" w:rsidP="00817224">
          <w:pPr>
            <w:pStyle w:val="Header"/>
            <w:rPr>
              <w:rFonts w:ascii="Times New Roman" w:hAnsi="Times New Roman"/>
              <w:sz w:val="20"/>
              <w:szCs w:val="20"/>
            </w:rPr>
          </w:pPr>
          <w:r w:rsidRPr="00405E20">
            <w:rPr>
              <w:rFonts w:ascii="Times New Roman" w:hAnsi="Times New Roman"/>
              <w:sz w:val="20"/>
              <w:szCs w:val="20"/>
            </w:rPr>
            <w:t>Rev.</w:t>
          </w:r>
          <w:r>
            <w:rPr>
              <w:rFonts w:ascii="Times New Roman" w:hAnsi="Times New Roman"/>
              <w:sz w:val="20"/>
              <w:szCs w:val="20"/>
            </w:rPr>
            <w:t xml:space="preserve"> R0</w:t>
          </w:r>
        </w:p>
      </w:tc>
      <w:tc>
        <w:tcPr>
          <w:tcW w:w="1710" w:type="dxa"/>
          <w:tcBorders>
            <w:top w:val="single" w:sz="18" w:space="0" w:color="auto"/>
            <w:left w:val="single" w:sz="18" w:space="0" w:color="auto"/>
            <w:bottom w:val="single" w:sz="18" w:space="0" w:color="auto"/>
            <w:right w:val="single" w:sz="18" w:space="0" w:color="auto"/>
          </w:tcBorders>
          <w:vAlign w:val="center"/>
        </w:tcPr>
        <w:p w:rsidR="00817224" w:rsidRPr="002B085F" w:rsidRDefault="00817224" w:rsidP="00163427">
          <w:pPr>
            <w:pStyle w:val="Header"/>
            <w:jc w:val="center"/>
            <w:rPr>
              <w:rFonts w:ascii="Times New Roman" w:hAnsi="Times New Roman"/>
              <w:sz w:val="20"/>
              <w:szCs w:val="20"/>
            </w:rPr>
          </w:pPr>
          <w:r w:rsidRPr="002B085F">
            <w:rPr>
              <w:rFonts w:ascii="Times New Roman" w:hAnsi="Times New Roman"/>
              <w:sz w:val="20"/>
              <w:szCs w:val="20"/>
            </w:rPr>
            <w:t xml:space="preserve">Page  </w:t>
          </w:r>
          <w:r w:rsidRPr="002B085F">
            <w:rPr>
              <w:rFonts w:ascii="Times New Roman" w:hAnsi="Times New Roman"/>
              <w:sz w:val="20"/>
              <w:szCs w:val="20"/>
            </w:rPr>
            <w:fldChar w:fldCharType="begin"/>
          </w:r>
          <w:r w:rsidRPr="002B085F">
            <w:rPr>
              <w:rFonts w:ascii="Times New Roman" w:hAnsi="Times New Roman"/>
              <w:sz w:val="20"/>
              <w:szCs w:val="20"/>
            </w:rPr>
            <w:instrText xml:space="preserve"> PAGE  \* Arabic  \* MERGEFORMAT </w:instrText>
          </w:r>
          <w:r w:rsidRPr="002B085F">
            <w:rPr>
              <w:rFonts w:ascii="Times New Roman" w:hAnsi="Times New Roman"/>
              <w:sz w:val="20"/>
              <w:szCs w:val="20"/>
            </w:rPr>
            <w:fldChar w:fldCharType="separate"/>
          </w:r>
          <w:r w:rsidR="00163427">
            <w:rPr>
              <w:rFonts w:ascii="Times New Roman" w:hAnsi="Times New Roman"/>
              <w:noProof/>
              <w:sz w:val="20"/>
              <w:szCs w:val="20"/>
            </w:rPr>
            <w:t>12</w:t>
          </w:r>
          <w:r w:rsidRPr="002B085F">
            <w:rPr>
              <w:rFonts w:ascii="Times New Roman" w:hAnsi="Times New Roman"/>
              <w:sz w:val="20"/>
              <w:szCs w:val="20"/>
            </w:rPr>
            <w:fldChar w:fldCharType="end"/>
          </w:r>
          <w:r w:rsidRPr="002B085F">
            <w:rPr>
              <w:rFonts w:ascii="Times New Roman" w:hAnsi="Times New Roman"/>
              <w:sz w:val="20"/>
              <w:szCs w:val="20"/>
            </w:rPr>
            <w:t xml:space="preserve">  of   </w:t>
          </w:r>
          <w:r w:rsidR="00163427">
            <w:rPr>
              <w:noProof/>
            </w:rPr>
            <w:t>12</w:t>
          </w:r>
        </w:p>
      </w:tc>
    </w:tr>
  </w:tbl>
  <w:p w:rsidR="00602440" w:rsidRPr="001051B3" w:rsidRDefault="00602440" w:rsidP="001051B3">
    <w:pPr>
      <w:rPr>
        <w:sz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58807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0C3D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12834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4A09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23CED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5A75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02D5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CAB1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CE56513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F473900"/>
    <w:multiLevelType w:val="hybridMultilevel"/>
    <w:tmpl w:val="98A2E7E4"/>
    <w:lvl w:ilvl="0" w:tplc="E77ADCFE">
      <w:start w:val="1"/>
      <w:numFmt w:val="upperLetter"/>
      <w:pStyle w:val="IndentChr1"/>
      <w:lvlText w:val="%1)"/>
      <w:lvlJc w:val="left"/>
      <w:pPr>
        <w:tabs>
          <w:tab w:val="num" w:pos="1400"/>
        </w:tabs>
        <w:ind w:left="1400" w:hanging="360"/>
      </w:pPr>
      <w:rPr>
        <w:rFonts w:hint="default"/>
      </w:rPr>
    </w:lvl>
    <w:lvl w:ilvl="1" w:tplc="04090019" w:tentative="1">
      <w:start w:val="1"/>
      <w:numFmt w:val="lowerLetter"/>
      <w:lvlText w:val="%2."/>
      <w:lvlJc w:val="left"/>
      <w:pPr>
        <w:tabs>
          <w:tab w:val="num" w:pos="2120"/>
        </w:tabs>
        <w:ind w:left="2120" w:hanging="360"/>
      </w:pPr>
    </w:lvl>
    <w:lvl w:ilvl="2" w:tplc="0409001B" w:tentative="1">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1" w15:restartNumberingAfterBreak="0">
    <w:nsid w:val="10D625EF"/>
    <w:multiLevelType w:val="hybridMultilevel"/>
    <w:tmpl w:val="F61EA85E"/>
    <w:lvl w:ilvl="0" w:tplc="0AA011C6">
      <w:start w:val="1"/>
      <w:numFmt w:val="lowerLetter"/>
      <w:pStyle w:val="AlphabeticBullet"/>
      <w:lvlText w:val="%1)"/>
      <w:lvlJc w:val="left"/>
      <w:pPr>
        <w:tabs>
          <w:tab w:val="num" w:pos="1531"/>
        </w:tabs>
        <w:ind w:left="1531" w:hanging="397"/>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E72701"/>
    <w:multiLevelType w:val="hybridMultilevel"/>
    <w:tmpl w:val="0668071E"/>
    <w:lvl w:ilvl="0" w:tplc="5B0AF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183C3F"/>
    <w:multiLevelType w:val="hybridMultilevel"/>
    <w:tmpl w:val="8D3E2ACC"/>
    <w:lvl w:ilvl="0" w:tplc="1610C41A">
      <w:start w:val="1"/>
      <w:numFmt w:val="decimal"/>
      <w:pStyle w:val="IndentNum2"/>
      <w:lvlText w:val="%1)"/>
      <w:lvlJc w:val="left"/>
      <w:pPr>
        <w:tabs>
          <w:tab w:val="num" w:pos="1494"/>
        </w:tabs>
        <w:ind w:left="1494" w:hanging="360"/>
      </w:pPr>
      <w:rPr>
        <w:rFonts w:hint="default"/>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14" w15:restartNumberingAfterBreak="0">
    <w:nsid w:val="221C3B20"/>
    <w:multiLevelType w:val="multilevel"/>
    <w:tmpl w:val="31A00D0E"/>
    <w:lvl w:ilvl="0">
      <w:start w:val="1"/>
      <w:numFmt w:val="decimal"/>
      <w:lvlText w:val="%1."/>
      <w:lvlJc w:val="left"/>
      <w:pPr>
        <w:ind w:left="720" w:hanging="360"/>
      </w:pPr>
      <w:rPr>
        <w:rFonts w:hint="default"/>
      </w:rPr>
    </w:lvl>
    <w:lvl w:ilvl="1">
      <w:start w:val="5"/>
      <w:numFmt w:val="decimal"/>
      <w:lvlText w:val="%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2622FB3"/>
    <w:multiLevelType w:val="hybridMultilevel"/>
    <w:tmpl w:val="403EE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E45BB0"/>
    <w:multiLevelType w:val="hybridMultilevel"/>
    <w:tmpl w:val="9390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D66BE"/>
    <w:multiLevelType w:val="hybridMultilevel"/>
    <w:tmpl w:val="54DCCC4A"/>
    <w:lvl w:ilvl="0" w:tplc="8B5844B6">
      <w:start w:val="1"/>
      <w:numFmt w:val="bullet"/>
      <w:pStyle w:val="Bullet-1"/>
      <w:lvlText w:val=""/>
      <w:lvlJc w:val="left"/>
      <w:pPr>
        <w:tabs>
          <w:tab w:val="num" w:pos="964"/>
        </w:tabs>
        <w:ind w:left="964" w:hanging="39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0A3E96"/>
    <w:multiLevelType w:val="hybridMultilevel"/>
    <w:tmpl w:val="01D47A7E"/>
    <w:lvl w:ilvl="0" w:tplc="14DECD42">
      <w:start w:val="1"/>
      <w:numFmt w:val="lowerLetter"/>
      <w:pStyle w:val="IndentChr2"/>
      <w:lvlText w:val="%1)"/>
      <w:lvlJc w:val="left"/>
      <w:pPr>
        <w:tabs>
          <w:tab w:val="num" w:pos="1858"/>
        </w:tabs>
        <w:ind w:left="1858" w:hanging="360"/>
      </w:pPr>
      <w:rPr>
        <w:rFonts w:hint="default"/>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19" w15:restartNumberingAfterBreak="0">
    <w:nsid w:val="3F0C7186"/>
    <w:multiLevelType w:val="multilevel"/>
    <w:tmpl w:val="A09E39D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737"/>
        </w:tabs>
        <w:ind w:left="737" w:hanging="737"/>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8A46FF"/>
    <w:multiLevelType w:val="hybridMultilevel"/>
    <w:tmpl w:val="AF7EE0B2"/>
    <w:lvl w:ilvl="0" w:tplc="5C06D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8D18C5"/>
    <w:multiLevelType w:val="hybridMultilevel"/>
    <w:tmpl w:val="EB7221CC"/>
    <w:lvl w:ilvl="0" w:tplc="2AAC93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E7231B"/>
    <w:multiLevelType w:val="hybridMultilevel"/>
    <w:tmpl w:val="FED0F926"/>
    <w:lvl w:ilvl="0" w:tplc="E3C8F5FA">
      <w:start w:val="1"/>
      <w:numFmt w:val="bullet"/>
      <w:lvlText w:val=""/>
      <w:lvlJc w:val="left"/>
      <w:pPr>
        <w:tabs>
          <w:tab w:val="num" w:pos="851"/>
        </w:tabs>
        <w:ind w:left="851"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0E4AF1"/>
    <w:multiLevelType w:val="multilevel"/>
    <w:tmpl w:val="31A00D0E"/>
    <w:lvl w:ilvl="0">
      <w:start w:val="1"/>
      <w:numFmt w:val="decimal"/>
      <w:lvlText w:val="%1."/>
      <w:lvlJc w:val="left"/>
      <w:pPr>
        <w:ind w:left="720" w:hanging="360"/>
      </w:pPr>
      <w:rPr>
        <w:rFonts w:hint="default"/>
      </w:rPr>
    </w:lvl>
    <w:lvl w:ilvl="1">
      <w:start w:val="5"/>
      <w:numFmt w:val="decimal"/>
      <w:lvlText w:val="%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66613F9"/>
    <w:multiLevelType w:val="hybridMultilevel"/>
    <w:tmpl w:val="EEBEB11E"/>
    <w:lvl w:ilvl="0" w:tplc="3E909A94">
      <w:start w:val="1"/>
      <w:numFmt w:val="bullet"/>
      <w:pStyle w:val="Bullet-2"/>
      <w:lvlText w:val=""/>
      <w:lvlJc w:val="left"/>
      <w:pPr>
        <w:tabs>
          <w:tab w:val="num" w:pos="1247"/>
        </w:tabs>
        <w:ind w:left="1247" w:hanging="39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C374F0"/>
    <w:multiLevelType w:val="hybridMultilevel"/>
    <w:tmpl w:val="2A30E180"/>
    <w:lvl w:ilvl="0" w:tplc="2D487CE8">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DA2D47"/>
    <w:multiLevelType w:val="hybridMultilevel"/>
    <w:tmpl w:val="77B4AB06"/>
    <w:lvl w:ilvl="0" w:tplc="23BEB3E2">
      <w:start w:val="1"/>
      <w:numFmt w:val="decimal"/>
      <w:pStyle w:val="IndentNum1"/>
      <w:lvlText w:val="%1)"/>
      <w:lvlJc w:val="left"/>
      <w:pPr>
        <w:tabs>
          <w:tab w:val="num" w:pos="794"/>
        </w:tabs>
        <w:ind w:left="1171" w:hanging="73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7" w15:restartNumberingAfterBreak="0">
    <w:nsid w:val="7D090EEC"/>
    <w:multiLevelType w:val="hybridMultilevel"/>
    <w:tmpl w:val="912CF09A"/>
    <w:lvl w:ilvl="0" w:tplc="1FF425F6">
      <w:start w:val="1"/>
      <w:numFmt w:val="bullet"/>
      <w:pStyle w:val="Bullet3"/>
      <w:lvlText w:val=""/>
      <w:lvlJc w:val="left"/>
      <w:pPr>
        <w:tabs>
          <w:tab w:val="num" w:pos="1664"/>
        </w:tabs>
        <w:ind w:left="1664" w:hanging="360"/>
      </w:pPr>
      <w:rPr>
        <w:rFonts w:ascii="Wingdings" w:hAnsi="Wingding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4"/>
  </w:num>
  <w:num w:numId="3">
    <w:abstractNumId w:val="27"/>
  </w:num>
  <w:num w:numId="4">
    <w:abstractNumId w:val="22"/>
  </w:num>
  <w:num w:numId="5">
    <w:abstractNumId w:val="11"/>
  </w:num>
  <w:num w:numId="6">
    <w:abstractNumId w:val="26"/>
  </w:num>
  <w:num w:numId="7">
    <w:abstractNumId w:val="10"/>
  </w:num>
  <w:num w:numId="8">
    <w:abstractNumId w:val="19"/>
  </w:num>
  <w:num w:numId="9">
    <w:abstractNumId w:val="18"/>
  </w:num>
  <w:num w:numId="10">
    <w:abstractNumId w:val="13"/>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lvlOverride w:ilvl="0">
      <w:lvl w:ilvl="0">
        <w:start w:val="1"/>
        <w:numFmt w:val="bullet"/>
        <w:lvlText w:val=""/>
        <w:legacy w:legacy="1" w:legacySpace="0" w:legacyIndent="283"/>
        <w:lvlJc w:val="left"/>
        <w:pPr>
          <w:ind w:left="1003" w:hanging="283"/>
        </w:pPr>
        <w:rPr>
          <w:rFonts w:ascii="Symbol" w:hAnsi="Symbol" w:hint="default"/>
        </w:rPr>
      </w:lvl>
    </w:lvlOverride>
  </w:num>
  <w:num w:numId="22">
    <w:abstractNumId w:val="20"/>
  </w:num>
  <w:num w:numId="23">
    <w:abstractNumId w:val="21"/>
  </w:num>
  <w:num w:numId="24">
    <w:abstractNumId w:val="15"/>
  </w:num>
  <w:num w:numId="25">
    <w:abstractNumId w:val="23"/>
  </w:num>
  <w:num w:numId="26">
    <w:abstractNumId w:val="14"/>
  </w:num>
  <w:num w:numId="27">
    <w:abstractNumId w:val="16"/>
  </w:num>
  <w:num w:numId="28">
    <w:abstractNumId w:val="25"/>
  </w:num>
  <w:num w:numId="2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en-AU"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noPunctuationKerning/>
  <w:characterSpacingControl w:val="doNotCompress"/>
  <w:hdrShapeDefaults>
    <o:shapedefaults v:ext="edit" spidmax="6145" fillcolor="green" strokecolor="green">
      <v:fill color="green"/>
      <v:stroke color="green" weight=".05pt"/>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E89"/>
    <w:rsid w:val="0000413E"/>
    <w:rsid w:val="0000445B"/>
    <w:rsid w:val="00011672"/>
    <w:rsid w:val="0002181F"/>
    <w:rsid w:val="000266C9"/>
    <w:rsid w:val="00035C3F"/>
    <w:rsid w:val="00037A8E"/>
    <w:rsid w:val="000725FA"/>
    <w:rsid w:val="00087822"/>
    <w:rsid w:val="000921F2"/>
    <w:rsid w:val="00095F13"/>
    <w:rsid w:val="00096C78"/>
    <w:rsid w:val="000A2265"/>
    <w:rsid w:val="000B30E9"/>
    <w:rsid w:val="000D54FA"/>
    <w:rsid w:val="000F4604"/>
    <w:rsid w:val="000F5FFF"/>
    <w:rsid w:val="001051B3"/>
    <w:rsid w:val="00110E4F"/>
    <w:rsid w:val="00120AD9"/>
    <w:rsid w:val="001224CC"/>
    <w:rsid w:val="00122991"/>
    <w:rsid w:val="00126784"/>
    <w:rsid w:val="001302A2"/>
    <w:rsid w:val="00163427"/>
    <w:rsid w:val="00173DA4"/>
    <w:rsid w:val="0017506B"/>
    <w:rsid w:val="00183F75"/>
    <w:rsid w:val="00187992"/>
    <w:rsid w:val="001A122E"/>
    <w:rsid w:val="001A12CB"/>
    <w:rsid w:val="001A3308"/>
    <w:rsid w:val="001B4A48"/>
    <w:rsid w:val="001C2351"/>
    <w:rsid w:val="001C6624"/>
    <w:rsid w:val="001D2147"/>
    <w:rsid w:val="001D2F17"/>
    <w:rsid w:val="001E1AE7"/>
    <w:rsid w:val="00200E36"/>
    <w:rsid w:val="00204C45"/>
    <w:rsid w:val="0020759D"/>
    <w:rsid w:val="00214AE8"/>
    <w:rsid w:val="002159E8"/>
    <w:rsid w:val="00242D2D"/>
    <w:rsid w:val="00243E89"/>
    <w:rsid w:val="0026384D"/>
    <w:rsid w:val="002726FD"/>
    <w:rsid w:val="002879EC"/>
    <w:rsid w:val="002A0A62"/>
    <w:rsid w:val="002A6287"/>
    <w:rsid w:val="002B09D7"/>
    <w:rsid w:val="002C548F"/>
    <w:rsid w:val="002C607C"/>
    <w:rsid w:val="002C6BA8"/>
    <w:rsid w:val="002C7B72"/>
    <w:rsid w:val="002D1A76"/>
    <w:rsid w:val="002D6CA8"/>
    <w:rsid w:val="002E5FF7"/>
    <w:rsid w:val="00313906"/>
    <w:rsid w:val="003211A8"/>
    <w:rsid w:val="00324B6F"/>
    <w:rsid w:val="00330C8B"/>
    <w:rsid w:val="00353DC3"/>
    <w:rsid w:val="0035547B"/>
    <w:rsid w:val="00380747"/>
    <w:rsid w:val="00397679"/>
    <w:rsid w:val="003A2CC9"/>
    <w:rsid w:val="003A3054"/>
    <w:rsid w:val="003A799D"/>
    <w:rsid w:val="003B0D9D"/>
    <w:rsid w:val="003C17B7"/>
    <w:rsid w:val="003E0BA5"/>
    <w:rsid w:val="00404CBD"/>
    <w:rsid w:val="004127F6"/>
    <w:rsid w:val="00441A94"/>
    <w:rsid w:val="00456A9A"/>
    <w:rsid w:val="0047423C"/>
    <w:rsid w:val="004752C2"/>
    <w:rsid w:val="004970AF"/>
    <w:rsid w:val="004B111F"/>
    <w:rsid w:val="004B3ED3"/>
    <w:rsid w:val="004C1459"/>
    <w:rsid w:val="004E7BC6"/>
    <w:rsid w:val="004F19EA"/>
    <w:rsid w:val="004F21F4"/>
    <w:rsid w:val="004F662F"/>
    <w:rsid w:val="00501352"/>
    <w:rsid w:val="0050236B"/>
    <w:rsid w:val="00520A6B"/>
    <w:rsid w:val="00535CA8"/>
    <w:rsid w:val="00536097"/>
    <w:rsid w:val="00542980"/>
    <w:rsid w:val="00560EAE"/>
    <w:rsid w:val="00561E1D"/>
    <w:rsid w:val="00564648"/>
    <w:rsid w:val="00570ACD"/>
    <w:rsid w:val="0058152B"/>
    <w:rsid w:val="005849E2"/>
    <w:rsid w:val="005A61B5"/>
    <w:rsid w:val="005A6CF9"/>
    <w:rsid w:val="005D61E1"/>
    <w:rsid w:val="005D6E06"/>
    <w:rsid w:val="005E1317"/>
    <w:rsid w:val="00602440"/>
    <w:rsid w:val="00623864"/>
    <w:rsid w:val="00642FBB"/>
    <w:rsid w:val="00671358"/>
    <w:rsid w:val="00675EC2"/>
    <w:rsid w:val="00680EA0"/>
    <w:rsid w:val="006971B2"/>
    <w:rsid w:val="006A6A9F"/>
    <w:rsid w:val="006D576C"/>
    <w:rsid w:val="006D75AD"/>
    <w:rsid w:val="006E4753"/>
    <w:rsid w:val="007000F8"/>
    <w:rsid w:val="00703791"/>
    <w:rsid w:val="00715B9D"/>
    <w:rsid w:val="00727C82"/>
    <w:rsid w:val="007329B5"/>
    <w:rsid w:val="007345D0"/>
    <w:rsid w:val="00737779"/>
    <w:rsid w:val="00743217"/>
    <w:rsid w:val="00763E05"/>
    <w:rsid w:val="00767816"/>
    <w:rsid w:val="0078197B"/>
    <w:rsid w:val="007B57E6"/>
    <w:rsid w:val="007C00CB"/>
    <w:rsid w:val="007D17DC"/>
    <w:rsid w:val="007D67B2"/>
    <w:rsid w:val="007E1962"/>
    <w:rsid w:val="007E24A5"/>
    <w:rsid w:val="007E261B"/>
    <w:rsid w:val="007F13DB"/>
    <w:rsid w:val="007F29FC"/>
    <w:rsid w:val="00805E95"/>
    <w:rsid w:val="00817224"/>
    <w:rsid w:val="00821D81"/>
    <w:rsid w:val="0082221B"/>
    <w:rsid w:val="00822AE7"/>
    <w:rsid w:val="00824C56"/>
    <w:rsid w:val="00826ACA"/>
    <w:rsid w:val="008467EE"/>
    <w:rsid w:val="008552C6"/>
    <w:rsid w:val="00860CAE"/>
    <w:rsid w:val="0087183E"/>
    <w:rsid w:val="00876400"/>
    <w:rsid w:val="008803D1"/>
    <w:rsid w:val="00881249"/>
    <w:rsid w:val="00891E31"/>
    <w:rsid w:val="008956B0"/>
    <w:rsid w:val="008A359B"/>
    <w:rsid w:val="008A3DF2"/>
    <w:rsid w:val="008B0421"/>
    <w:rsid w:val="008B71D6"/>
    <w:rsid w:val="008C217F"/>
    <w:rsid w:val="009064D0"/>
    <w:rsid w:val="009076C1"/>
    <w:rsid w:val="00913320"/>
    <w:rsid w:val="00914032"/>
    <w:rsid w:val="00914707"/>
    <w:rsid w:val="00933524"/>
    <w:rsid w:val="00934C42"/>
    <w:rsid w:val="009359AD"/>
    <w:rsid w:val="00943FE9"/>
    <w:rsid w:val="00944D99"/>
    <w:rsid w:val="009452F7"/>
    <w:rsid w:val="0096118A"/>
    <w:rsid w:val="00963862"/>
    <w:rsid w:val="0097242F"/>
    <w:rsid w:val="00985F8A"/>
    <w:rsid w:val="00990F61"/>
    <w:rsid w:val="009A0B7D"/>
    <w:rsid w:val="009A77C6"/>
    <w:rsid w:val="009B4DEE"/>
    <w:rsid w:val="009B632E"/>
    <w:rsid w:val="009C65B0"/>
    <w:rsid w:val="009C6D12"/>
    <w:rsid w:val="009D11F9"/>
    <w:rsid w:val="009F35C6"/>
    <w:rsid w:val="009F5463"/>
    <w:rsid w:val="00A0372F"/>
    <w:rsid w:val="00A10B40"/>
    <w:rsid w:val="00A32440"/>
    <w:rsid w:val="00A3632E"/>
    <w:rsid w:val="00A60CB9"/>
    <w:rsid w:val="00A6546C"/>
    <w:rsid w:val="00A6751E"/>
    <w:rsid w:val="00A6789F"/>
    <w:rsid w:val="00A7232B"/>
    <w:rsid w:val="00A73DBA"/>
    <w:rsid w:val="00A84EE4"/>
    <w:rsid w:val="00A92821"/>
    <w:rsid w:val="00A97649"/>
    <w:rsid w:val="00AA7529"/>
    <w:rsid w:val="00AB14A2"/>
    <w:rsid w:val="00AB2E3E"/>
    <w:rsid w:val="00AB6121"/>
    <w:rsid w:val="00AC163E"/>
    <w:rsid w:val="00AC262D"/>
    <w:rsid w:val="00AC62D1"/>
    <w:rsid w:val="00AD0082"/>
    <w:rsid w:val="00AF09F8"/>
    <w:rsid w:val="00AF533F"/>
    <w:rsid w:val="00B11B55"/>
    <w:rsid w:val="00B21DF2"/>
    <w:rsid w:val="00B23AA2"/>
    <w:rsid w:val="00B27D53"/>
    <w:rsid w:val="00B44041"/>
    <w:rsid w:val="00B467ED"/>
    <w:rsid w:val="00B4701D"/>
    <w:rsid w:val="00B47E52"/>
    <w:rsid w:val="00B50EB8"/>
    <w:rsid w:val="00B62EB8"/>
    <w:rsid w:val="00B640B5"/>
    <w:rsid w:val="00B720E4"/>
    <w:rsid w:val="00B8267D"/>
    <w:rsid w:val="00B87317"/>
    <w:rsid w:val="00BB28A3"/>
    <w:rsid w:val="00BD2135"/>
    <w:rsid w:val="00BD2379"/>
    <w:rsid w:val="00BD647E"/>
    <w:rsid w:val="00BE1EF9"/>
    <w:rsid w:val="00BF3356"/>
    <w:rsid w:val="00C33B53"/>
    <w:rsid w:val="00C41585"/>
    <w:rsid w:val="00C420A6"/>
    <w:rsid w:val="00C52B48"/>
    <w:rsid w:val="00C71E46"/>
    <w:rsid w:val="00C91014"/>
    <w:rsid w:val="00CB0B51"/>
    <w:rsid w:val="00CB697B"/>
    <w:rsid w:val="00CD15E4"/>
    <w:rsid w:val="00CD2535"/>
    <w:rsid w:val="00CD26FF"/>
    <w:rsid w:val="00CD5854"/>
    <w:rsid w:val="00CD60F3"/>
    <w:rsid w:val="00CF7759"/>
    <w:rsid w:val="00D006EE"/>
    <w:rsid w:val="00D010E1"/>
    <w:rsid w:val="00D33C4E"/>
    <w:rsid w:val="00D406BF"/>
    <w:rsid w:val="00D53B43"/>
    <w:rsid w:val="00D5698A"/>
    <w:rsid w:val="00D62A20"/>
    <w:rsid w:val="00D77884"/>
    <w:rsid w:val="00D82CD5"/>
    <w:rsid w:val="00D84BD4"/>
    <w:rsid w:val="00D94F61"/>
    <w:rsid w:val="00D95A3B"/>
    <w:rsid w:val="00DA2350"/>
    <w:rsid w:val="00DA4CB9"/>
    <w:rsid w:val="00DA57F2"/>
    <w:rsid w:val="00DC0D64"/>
    <w:rsid w:val="00DD3ABD"/>
    <w:rsid w:val="00DE3FB8"/>
    <w:rsid w:val="00E00BFB"/>
    <w:rsid w:val="00E01B30"/>
    <w:rsid w:val="00E03266"/>
    <w:rsid w:val="00E10F10"/>
    <w:rsid w:val="00E34D75"/>
    <w:rsid w:val="00E44F5B"/>
    <w:rsid w:val="00E54D81"/>
    <w:rsid w:val="00E64FF6"/>
    <w:rsid w:val="00E873EF"/>
    <w:rsid w:val="00EA0CD8"/>
    <w:rsid w:val="00EA3296"/>
    <w:rsid w:val="00EA780A"/>
    <w:rsid w:val="00EB7B4E"/>
    <w:rsid w:val="00EC40A6"/>
    <w:rsid w:val="00EC413C"/>
    <w:rsid w:val="00EC4847"/>
    <w:rsid w:val="00EF2AB3"/>
    <w:rsid w:val="00F00407"/>
    <w:rsid w:val="00F16F39"/>
    <w:rsid w:val="00F216CF"/>
    <w:rsid w:val="00F250DE"/>
    <w:rsid w:val="00F268DC"/>
    <w:rsid w:val="00F32E61"/>
    <w:rsid w:val="00F3433D"/>
    <w:rsid w:val="00F40941"/>
    <w:rsid w:val="00F41E67"/>
    <w:rsid w:val="00F456EF"/>
    <w:rsid w:val="00F52AC8"/>
    <w:rsid w:val="00F573EB"/>
    <w:rsid w:val="00F65603"/>
    <w:rsid w:val="00F81B22"/>
    <w:rsid w:val="00F83142"/>
    <w:rsid w:val="00F86B7D"/>
    <w:rsid w:val="00FA4185"/>
    <w:rsid w:val="00FA6429"/>
    <w:rsid w:val="00FB6A76"/>
    <w:rsid w:val="00FD5D42"/>
    <w:rsid w:val="00FE21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green" strokecolor="green">
      <v:fill color="green"/>
      <v:stroke color="green" weight=".05pt"/>
    </o:shapedefaults>
    <o:shapelayout v:ext="edit">
      <o:idmap v:ext="edit" data="1"/>
    </o:shapelayout>
  </w:shapeDefaults>
  <w:decimalSymbol w:val="."/>
  <w:listSeparator w:val=","/>
  <w14:docId w14:val="0B0E6B15"/>
  <w15:docId w15:val="{72CDB296-6E66-4D94-90AC-875BBFC5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76"/>
    <w:rPr>
      <w:rFonts w:ascii="Arial" w:hAnsi="Arial"/>
      <w:sz w:val="22"/>
      <w:szCs w:val="24"/>
    </w:rPr>
  </w:style>
  <w:style w:type="paragraph" w:styleId="Heading1">
    <w:name w:val="heading 1"/>
    <w:basedOn w:val="Normal"/>
    <w:next w:val="BodyText"/>
    <w:qFormat/>
    <w:rsid w:val="00E64FF6"/>
    <w:pPr>
      <w:keepNext/>
      <w:numPr>
        <w:numId w:val="8"/>
      </w:numPr>
      <w:tabs>
        <w:tab w:val="left" w:pos="567"/>
      </w:tabs>
      <w:spacing w:before="240" w:after="120"/>
      <w:outlineLvl w:val="0"/>
    </w:pPr>
    <w:rPr>
      <w:rFonts w:cs="Arial"/>
      <w:b/>
      <w:bCs/>
      <w:kern w:val="24"/>
      <w:sz w:val="24"/>
    </w:rPr>
  </w:style>
  <w:style w:type="paragraph" w:styleId="Heading2">
    <w:name w:val="heading 2"/>
    <w:basedOn w:val="Normal"/>
    <w:next w:val="BodyText2"/>
    <w:qFormat/>
    <w:rsid w:val="00E64FF6"/>
    <w:pPr>
      <w:keepNext/>
      <w:numPr>
        <w:ilvl w:val="1"/>
        <w:numId w:val="8"/>
      </w:numPr>
      <w:spacing w:before="240" w:after="120"/>
      <w:outlineLvl w:val="1"/>
    </w:pPr>
    <w:rPr>
      <w:rFonts w:cs="Arial"/>
      <w:b/>
      <w:bCs/>
      <w:iCs/>
      <w:szCs w:val="28"/>
    </w:rPr>
  </w:style>
  <w:style w:type="paragraph" w:styleId="Heading3">
    <w:name w:val="heading 3"/>
    <w:basedOn w:val="Normal"/>
    <w:next w:val="BodyText2"/>
    <w:qFormat/>
    <w:rsid w:val="00E64FF6"/>
    <w:pPr>
      <w:keepNext/>
      <w:numPr>
        <w:ilvl w:val="2"/>
        <w:numId w:val="8"/>
      </w:numPr>
      <w:spacing w:before="120" w:after="120"/>
      <w:outlineLvl w:val="2"/>
    </w:pPr>
    <w:rPr>
      <w:rFonts w:cs="Arial"/>
      <w:b/>
      <w:bCs/>
      <w:szCs w:val="26"/>
    </w:rPr>
  </w:style>
  <w:style w:type="paragraph" w:styleId="Heading4">
    <w:name w:val="heading 4"/>
    <w:basedOn w:val="Normal"/>
    <w:qFormat/>
    <w:rsid w:val="00E64FF6"/>
    <w:pPr>
      <w:keepNext/>
      <w:numPr>
        <w:ilvl w:val="3"/>
        <w:numId w:val="8"/>
      </w:numPr>
      <w:spacing w:before="240" w:after="120"/>
      <w:outlineLvl w:val="3"/>
    </w:pPr>
    <w:rPr>
      <w:rFonts w:cs="Arial"/>
      <w:szCs w:val="22"/>
    </w:rPr>
  </w:style>
  <w:style w:type="paragraph" w:styleId="Heading5">
    <w:name w:val="heading 5"/>
    <w:basedOn w:val="Normal"/>
    <w:next w:val="Normal"/>
    <w:qFormat/>
    <w:rsid w:val="00E64FF6"/>
    <w:pPr>
      <w:numPr>
        <w:ilvl w:val="4"/>
        <w:numId w:val="8"/>
      </w:numPr>
      <w:spacing w:before="240" w:after="120"/>
      <w:outlineLvl w:val="4"/>
    </w:pPr>
    <w:rPr>
      <w:bCs/>
      <w:iCs/>
      <w:szCs w:val="26"/>
    </w:rPr>
  </w:style>
  <w:style w:type="paragraph" w:styleId="Heading6">
    <w:name w:val="heading 6"/>
    <w:basedOn w:val="Normal"/>
    <w:next w:val="Normal"/>
    <w:autoRedefine/>
    <w:qFormat/>
    <w:rsid w:val="00E64FF6"/>
    <w:pPr>
      <w:keepNext/>
      <w:numPr>
        <w:ilvl w:val="5"/>
        <w:numId w:val="8"/>
      </w:numPr>
      <w:jc w:val="center"/>
      <w:outlineLvl w:val="5"/>
    </w:pPr>
    <w:rPr>
      <w:b/>
      <w:bCs/>
      <w:sz w:val="18"/>
    </w:rPr>
  </w:style>
  <w:style w:type="paragraph" w:styleId="Heading7">
    <w:name w:val="heading 7"/>
    <w:basedOn w:val="Normal"/>
    <w:next w:val="Normal"/>
    <w:qFormat/>
    <w:rsid w:val="00E64FF6"/>
    <w:pPr>
      <w:keepNext/>
      <w:numPr>
        <w:ilvl w:val="6"/>
        <w:numId w:val="8"/>
      </w:numPr>
      <w:outlineLvl w:val="6"/>
    </w:pPr>
    <w:rPr>
      <w:rFonts w:cs="Arial"/>
      <w:color w:val="FF0000"/>
      <w:sz w:val="36"/>
      <w:szCs w:val="20"/>
    </w:rPr>
  </w:style>
  <w:style w:type="paragraph" w:styleId="Heading8">
    <w:name w:val="heading 8"/>
    <w:basedOn w:val="Normal"/>
    <w:next w:val="Normal"/>
    <w:qFormat/>
    <w:rsid w:val="00E64FF6"/>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qFormat/>
    <w:rsid w:val="00E64FF6"/>
    <w:pPr>
      <w:numPr>
        <w:ilvl w:val="8"/>
        <w:numId w:val="8"/>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11B55"/>
    <w:pPr>
      <w:spacing w:after="60"/>
      <w:ind w:left="461"/>
      <w:jc w:val="both"/>
    </w:pPr>
  </w:style>
  <w:style w:type="paragraph" w:styleId="BodyText2">
    <w:name w:val="Body Text 2"/>
    <w:basedOn w:val="Normal"/>
    <w:rsid w:val="00B11B55"/>
    <w:pPr>
      <w:spacing w:after="60"/>
      <w:ind w:left="734"/>
      <w:jc w:val="both"/>
    </w:pPr>
  </w:style>
  <w:style w:type="paragraph" w:styleId="Caption">
    <w:name w:val="caption"/>
    <w:basedOn w:val="Normal"/>
    <w:next w:val="Normal"/>
    <w:qFormat/>
    <w:rsid w:val="00FB6A76"/>
    <w:pPr>
      <w:spacing w:before="120" w:after="120"/>
      <w:jc w:val="center"/>
    </w:pPr>
    <w:rPr>
      <w:b/>
      <w:bCs/>
      <w:sz w:val="20"/>
      <w:szCs w:val="20"/>
    </w:rPr>
  </w:style>
  <w:style w:type="paragraph" w:styleId="Header">
    <w:name w:val="header"/>
    <w:basedOn w:val="Normal"/>
    <w:link w:val="HeaderChar"/>
    <w:rsid w:val="00C33B53"/>
    <w:rPr>
      <w:b/>
      <w:sz w:val="16"/>
    </w:rPr>
  </w:style>
  <w:style w:type="paragraph" w:styleId="TOC1">
    <w:name w:val="toc 1"/>
    <w:basedOn w:val="Normal"/>
    <w:next w:val="Normal"/>
    <w:autoRedefine/>
    <w:semiHidden/>
    <w:rsid w:val="00FB6A76"/>
    <w:pPr>
      <w:spacing w:after="120"/>
    </w:pPr>
    <w:rPr>
      <w:sz w:val="24"/>
    </w:rPr>
  </w:style>
  <w:style w:type="paragraph" w:customStyle="1" w:styleId="AlphabeticBullet">
    <w:name w:val="Alphabetic Bullet"/>
    <w:basedOn w:val="BodyText2"/>
    <w:rsid w:val="00FB6A76"/>
    <w:pPr>
      <w:numPr>
        <w:numId w:val="5"/>
      </w:numPr>
    </w:pPr>
  </w:style>
  <w:style w:type="paragraph" w:styleId="TOAHeading">
    <w:name w:val="toa heading"/>
    <w:basedOn w:val="Normal"/>
    <w:next w:val="Normal"/>
    <w:semiHidden/>
    <w:rsid w:val="00FB6A76"/>
    <w:pPr>
      <w:spacing w:before="360" w:after="240"/>
    </w:pPr>
    <w:rPr>
      <w:rFonts w:cs="Arial"/>
      <w:b/>
      <w:bCs/>
      <w:sz w:val="28"/>
    </w:rPr>
  </w:style>
  <w:style w:type="paragraph" w:styleId="TOC2">
    <w:name w:val="toc 2"/>
    <w:basedOn w:val="Normal"/>
    <w:next w:val="Normal"/>
    <w:autoRedefine/>
    <w:semiHidden/>
    <w:rsid w:val="00FB6A76"/>
    <w:pPr>
      <w:ind w:left="220"/>
    </w:pPr>
  </w:style>
  <w:style w:type="paragraph" w:customStyle="1" w:styleId="Attachmenttitle">
    <w:name w:val="Attachment title"/>
    <w:rsid w:val="00FB6A76"/>
    <w:pPr>
      <w:spacing w:line="360" w:lineRule="auto"/>
      <w:jc w:val="center"/>
    </w:pPr>
    <w:rPr>
      <w:rFonts w:ascii="Arial" w:hAnsi="Arial"/>
      <w:b/>
      <w:sz w:val="28"/>
    </w:rPr>
  </w:style>
  <w:style w:type="paragraph" w:customStyle="1" w:styleId="Bullet-1">
    <w:name w:val="Bullet-1"/>
    <w:basedOn w:val="BodyText"/>
    <w:rsid w:val="00B11B55"/>
    <w:pPr>
      <w:numPr>
        <w:numId w:val="1"/>
      </w:numPr>
      <w:ind w:left="965" w:hanging="403"/>
    </w:pPr>
  </w:style>
  <w:style w:type="paragraph" w:customStyle="1" w:styleId="Bullet-2">
    <w:name w:val="Bullet-2"/>
    <w:basedOn w:val="BodyText2"/>
    <w:rsid w:val="00FB6A76"/>
    <w:pPr>
      <w:numPr>
        <w:numId w:val="2"/>
      </w:numPr>
    </w:pPr>
  </w:style>
  <w:style w:type="paragraph" w:customStyle="1" w:styleId="Header1">
    <w:name w:val="Header 1"/>
    <w:basedOn w:val="Header"/>
    <w:autoRedefine/>
    <w:rsid w:val="00313906"/>
    <w:pPr>
      <w:jc w:val="center"/>
    </w:pPr>
    <w:rPr>
      <w:b w:val="0"/>
    </w:rPr>
  </w:style>
  <w:style w:type="paragraph" w:customStyle="1" w:styleId="DocNum">
    <w:name w:val="Doc Num"/>
    <w:basedOn w:val="Normal"/>
    <w:autoRedefine/>
    <w:rsid w:val="001051B3"/>
    <w:pPr>
      <w:jc w:val="center"/>
    </w:pPr>
    <w:rPr>
      <w:sz w:val="18"/>
      <w:szCs w:val="22"/>
    </w:rPr>
  </w:style>
  <w:style w:type="paragraph" w:customStyle="1" w:styleId="Bullet3">
    <w:name w:val="Bullet 3"/>
    <w:basedOn w:val="AlphabeticBullet"/>
    <w:rsid w:val="00CD2535"/>
    <w:pPr>
      <w:numPr>
        <w:numId w:val="3"/>
      </w:numPr>
    </w:pPr>
  </w:style>
  <w:style w:type="paragraph" w:styleId="Footer">
    <w:name w:val="footer"/>
    <w:basedOn w:val="Normal"/>
    <w:rsid w:val="000921F2"/>
    <w:pPr>
      <w:tabs>
        <w:tab w:val="center" w:pos="4153"/>
        <w:tab w:val="right" w:pos="8306"/>
      </w:tabs>
      <w:jc w:val="both"/>
    </w:pPr>
    <w:rPr>
      <w:sz w:val="14"/>
    </w:rPr>
  </w:style>
  <w:style w:type="character" w:styleId="Hyperlink">
    <w:name w:val="Hyperlink"/>
    <w:basedOn w:val="DefaultParagraphFont"/>
    <w:rsid w:val="00FB6A76"/>
    <w:rPr>
      <w:color w:val="0000FF"/>
      <w:u w:val="single"/>
    </w:rPr>
  </w:style>
  <w:style w:type="character" w:styleId="PageNumber">
    <w:name w:val="page number"/>
    <w:basedOn w:val="DefaultParagraphFont"/>
    <w:rsid w:val="002B09D7"/>
    <w:rPr>
      <w:rFonts w:ascii="Arial" w:hAnsi="Arial" w:cs="Arial"/>
      <w:sz w:val="18"/>
      <w:szCs w:val="18"/>
    </w:rPr>
  </w:style>
  <w:style w:type="paragraph" w:customStyle="1" w:styleId="DocTitle">
    <w:name w:val="Doc Title"/>
    <w:basedOn w:val="HeaderTextChar"/>
    <w:link w:val="DocTitleChar"/>
    <w:rsid w:val="00EB7B4E"/>
    <w:rPr>
      <w:sz w:val="32"/>
      <w:szCs w:val="32"/>
    </w:rPr>
  </w:style>
  <w:style w:type="character" w:customStyle="1" w:styleId="DocTitleChar">
    <w:name w:val="Doc Title Char"/>
    <w:basedOn w:val="HeaderTextCharChar"/>
    <w:link w:val="DocTitle"/>
    <w:rsid w:val="00EB7B4E"/>
    <w:rPr>
      <w:rFonts w:ascii="Arial" w:eastAsia="SimSun" w:hAnsi="Arial" w:cs="Arial"/>
      <w:b/>
      <w:bCs/>
      <w:sz w:val="32"/>
      <w:szCs w:val="32"/>
      <w:lang w:val="en-US" w:eastAsia="en-US" w:bidi="ar-SA"/>
    </w:rPr>
  </w:style>
  <w:style w:type="character" w:styleId="FollowedHyperlink">
    <w:name w:val="FollowedHyperlink"/>
    <w:basedOn w:val="DefaultParagraphFont"/>
    <w:rsid w:val="00FB6A76"/>
    <w:rPr>
      <w:color w:val="800080"/>
      <w:u w:val="single"/>
    </w:rPr>
  </w:style>
  <w:style w:type="paragraph" w:styleId="BalloonText">
    <w:name w:val="Balloon Text"/>
    <w:basedOn w:val="Normal"/>
    <w:semiHidden/>
    <w:rsid w:val="00914707"/>
    <w:rPr>
      <w:rFonts w:ascii="Tahoma" w:hAnsi="Tahoma" w:cs="Tahoma"/>
      <w:sz w:val="16"/>
      <w:szCs w:val="16"/>
    </w:rPr>
  </w:style>
  <w:style w:type="table" w:styleId="TableGrid">
    <w:name w:val="Table Grid"/>
    <w:basedOn w:val="TableNormal"/>
    <w:qFormat/>
    <w:rsid w:val="00914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Char">
    <w:name w:val="Header Text Char"/>
    <w:basedOn w:val="Normal"/>
    <w:link w:val="HeaderTextCharChar"/>
    <w:rsid w:val="00EF2AB3"/>
    <w:pPr>
      <w:jc w:val="center"/>
    </w:pPr>
    <w:rPr>
      <w:rFonts w:eastAsia="SimSun" w:cs="Arial"/>
      <w:b/>
      <w:bCs/>
      <w:sz w:val="18"/>
      <w:szCs w:val="18"/>
    </w:rPr>
  </w:style>
  <w:style w:type="character" w:customStyle="1" w:styleId="HeaderTextCharChar">
    <w:name w:val="Header Text Char Char"/>
    <w:basedOn w:val="DefaultParagraphFont"/>
    <w:link w:val="HeaderTextChar"/>
    <w:rsid w:val="00EF2AB3"/>
    <w:rPr>
      <w:rFonts w:ascii="Arial" w:eastAsia="SimSun" w:hAnsi="Arial" w:cs="Arial"/>
      <w:b/>
      <w:bCs/>
      <w:sz w:val="18"/>
      <w:szCs w:val="18"/>
      <w:lang w:val="en-US" w:eastAsia="en-US" w:bidi="ar-SA"/>
    </w:rPr>
  </w:style>
  <w:style w:type="paragraph" w:customStyle="1" w:styleId="IndentNum1">
    <w:name w:val="Indent Num 1"/>
    <w:basedOn w:val="Normal"/>
    <w:rsid w:val="009B632E"/>
    <w:pPr>
      <w:numPr>
        <w:numId w:val="6"/>
      </w:numPr>
    </w:pPr>
  </w:style>
  <w:style w:type="paragraph" w:customStyle="1" w:styleId="IndentChr1">
    <w:name w:val="Indent Chr 1"/>
    <w:basedOn w:val="Normal"/>
    <w:rsid w:val="009B632E"/>
    <w:pPr>
      <w:numPr>
        <w:numId w:val="7"/>
      </w:numPr>
    </w:pPr>
  </w:style>
  <w:style w:type="paragraph" w:customStyle="1" w:styleId="Heading3Text">
    <w:name w:val="Heading 3 Text"/>
    <w:basedOn w:val="Heading3"/>
    <w:next w:val="BodyText2"/>
    <w:rsid w:val="002B09D7"/>
    <w:rPr>
      <w:b w:val="0"/>
      <w:szCs w:val="22"/>
    </w:rPr>
  </w:style>
  <w:style w:type="paragraph" w:customStyle="1" w:styleId="IndentChr2">
    <w:name w:val="Indent Chr 2"/>
    <w:basedOn w:val="IndentChr1"/>
    <w:rsid w:val="009B632E"/>
    <w:pPr>
      <w:numPr>
        <w:numId w:val="9"/>
      </w:numPr>
    </w:pPr>
    <w:rPr>
      <w:rFonts w:cs="Arial"/>
      <w:szCs w:val="22"/>
    </w:rPr>
  </w:style>
  <w:style w:type="paragraph" w:styleId="BodyText3">
    <w:name w:val="Body Text 3"/>
    <w:basedOn w:val="Normal"/>
    <w:rsid w:val="002B09D7"/>
    <w:pPr>
      <w:spacing w:after="120"/>
    </w:pPr>
    <w:rPr>
      <w:sz w:val="16"/>
      <w:szCs w:val="16"/>
    </w:rPr>
  </w:style>
  <w:style w:type="paragraph" w:styleId="ListNumber">
    <w:name w:val="List Number"/>
    <w:basedOn w:val="Normal"/>
    <w:rsid w:val="00963862"/>
    <w:pPr>
      <w:tabs>
        <w:tab w:val="num" w:pos="1494"/>
      </w:tabs>
      <w:ind w:left="1474" w:hanging="340"/>
    </w:pPr>
  </w:style>
  <w:style w:type="paragraph" w:customStyle="1" w:styleId="IndentNum2">
    <w:name w:val="Indent Num 2"/>
    <w:basedOn w:val="IndentNum1"/>
    <w:rsid w:val="009B632E"/>
    <w:pPr>
      <w:numPr>
        <w:numId w:val="10"/>
      </w:numPr>
    </w:pPr>
    <w:rPr>
      <w:rFonts w:cs="Arial"/>
      <w:szCs w:val="22"/>
    </w:rPr>
  </w:style>
  <w:style w:type="paragraph" w:customStyle="1" w:styleId="TableText">
    <w:name w:val="Table Text"/>
    <w:basedOn w:val="Normal"/>
    <w:rsid w:val="00623864"/>
    <w:rPr>
      <w:rFonts w:cs="Arial"/>
      <w:sz w:val="20"/>
      <w:szCs w:val="20"/>
    </w:rPr>
  </w:style>
  <w:style w:type="character" w:customStyle="1" w:styleId="HeaderChar">
    <w:name w:val="Header Char"/>
    <w:basedOn w:val="DefaultParagraphFont"/>
    <w:link w:val="Header"/>
    <w:rsid w:val="00F81B22"/>
    <w:rPr>
      <w:rFonts w:ascii="Arial" w:hAnsi="Arial"/>
      <w:b/>
      <w:sz w:val="16"/>
      <w:szCs w:val="24"/>
      <w:lang w:val="en-US" w:eastAsia="en-US" w:bidi="ar-SA"/>
    </w:rPr>
  </w:style>
  <w:style w:type="table" w:customStyle="1" w:styleId="TableGrid0">
    <w:name w:val="TableGrid"/>
    <w:rsid w:val="00A7232B"/>
    <w:rPr>
      <w:rFonts w:ascii="Calibri" w:hAnsi="Calibri" w:cs="Arial"/>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1C2351"/>
    <w:pPr>
      <w:spacing w:line="300" w:lineRule="auto"/>
      <w:ind w:left="720"/>
      <w:contextualSpacing/>
      <w:jc w:val="both"/>
    </w:pPr>
    <w:rPr>
      <w:rFonts w:ascii="Times" w:hAnsi="Times"/>
      <w:szCs w:val="20"/>
      <w:lang w:val="en-GB"/>
    </w:rPr>
  </w:style>
  <w:style w:type="character" w:customStyle="1" w:styleId="tlid-translation">
    <w:name w:val="tlid-translation"/>
    <w:rsid w:val="001C2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2.emf"/><Relationship Id="rId18" Type="http://schemas.openxmlformats.org/officeDocument/2006/relationships/image" Target="media/image17.emf"/><Relationship Id="rId26" Type="http://schemas.openxmlformats.org/officeDocument/2006/relationships/image" Target="media/image25.emf"/><Relationship Id="rId3" Type="http://schemas.openxmlformats.org/officeDocument/2006/relationships/settings" Target="settings.xml"/><Relationship Id="rId21" Type="http://schemas.openxmlformats.org/officeDocument/2006/relationships/image" Target="media/image20.emf"/><Relationship Id="rId7" Type="http://schemas.openxmlformats.org/officeDocument/2006/relationships/header" Target="header1.xml"/><Relationship Id="rId12" Type="http://schemas.openxmlformats.org/officeDocument/2006/relationships/image" Target="media/image11.emf"/><Relationship Id="rId17" Type="http://schemas.openxmlformats.org/officeDocument/2006/relationships/image" Target="media/image16.emf"/><Relationship Id="rId25" Type="http://schemas.openxmlformats.org/officeDocument/2006/relationships/image" Target="media/image24.emf"/><Relationship Id="rId2" Type="http://schemas.openxmlformats.org/officeDocument/2006/relationships/styles" Target="styles.xml"/><Relationship Id="rId16" Type="http://schemas.openxmlformats.org/officeDocument/2006/relationships/image" Target="media/image15.emf"/><Relationship Id="rId20" Type="http://schemas.openxmlformats.org/officeDocument/2006/relationships/image" Target="media/image19.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emf"/><Relationship Id="rId24" Type="http://schemas.openxmlformats.org/officeDocument/2006/relationships/image" Target="media/image23.emf"/><Relationship Id="rId5" Type="http://schemas.openxmlformats.org/officeDocument/2006/relationships/footnotes" Target="footnotes.xml"/><Relationship Id="rId15" Type="http://schemas.openxmlformats.org/officeDocument/2006/relationships/image" Target="media/image14.emf"/><Relationship Id="rId23" Type="http://schemas.openxmlformats.org/officeDocument/2006/relationships/image" Target="media/image22.emf"/><Relationship Id="rId28" Type="http://schemas.openxmlformats.org/officeDocument/2006/relationships/fontTable" Target="fontTable.xml"/><Relationship Id="rId10" Type="http://schemas.openxmlformats.org/officeDocument/2006/relationships/image" Target="media/image9.emf"/><Relationship Id="rId19" Type="http://schemas.openxmlformats.org/officeDocument/2006/relationships/image" Target="media/image18.emf"/><Relationship Id="rId4" Type="http://schemas.openxmlformats.org/officeDocument/2006/relationships/webSettings" Target="webSettings.xml"/><Relationship Id="rId9" Type="http://schemas.openxmlformats.org/officeDocument/2006/relationships/image" Target="media/image8.emf"/><Relationship Id="rId14" Type="http://schemas.openxmlformats.org/officeDocument/2006/relationships/image" Target="media/image13.emf"/><Relationship Id="rId22" Type="http://schemas.openxmlformats.org/officeDocument/2006/relationships/image" Target="media/image21.emf"/><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T:\Active%20Projects\Shazand\Templates\Working\Blank%20Procedure%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Procedure Format</Template>
  <TotalTime>131</TotalTime>
  <Pages>12</Pages>
  <Words>1750</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Blank Procedure Format</vt:lpstr>
    </vt:vector>
  </TitlesOfParts>
  <Company>Sazeh Consultants</Company>
  <LinksUpToDate>false</LinksUpToDate>
  <CharactersWithSpaces>11840</CharactersWithSpaces>
  <SharedDoc>false</SharedDoc>
  <HLinks>
    <vt:vector size="66" baseType="variant">
      <vt:variant>
        <vt:i4>1835069</vt:i4>
      </vt:variant>
      <vt:variant>
        <vt:i4>56</vt:i4>
      </vt:variant>
      <vt:variant>
        <vt:i4>0</vt:i4>
      </vt:variant>
      <vt:variant>
        <vt:i4>5</vt:i4>
      </vt:variant>
      <vt:variant>
        <vt:lpwstr/>
      </vt:variant>
      <vt:variant>
        <vt:lpwstr>_Toc188172305</vt:lpwstr>
      </vt:variant>
      <vt:variant>
        <vt:i4>1835069</vt:i4>
      </vt:variant>
      <vt:variant>
        <vt:i4>50</vt:i4>
      </vt:variant>
      <vt:variant>
        <vt:i4>0</vt:i4>
      </vt:variant>
      <vt:variant>
        <vt:i4>5</vt:i4>
      </vt:variant>
      <vt:variant>
        <vt:lpwstr/>
      </vt:variant>
      <vt:variant>
        <vt:lpwstr>_Toc188172304</vt:lpwstr>
      </vt:variant>
      <vt:variant>
        <vt:i4>1835069</vt:i4>
      </vt:variant>
      <vt:variant>
        <vt:i4>44</vt:i4>
      </vt:variant>
      <vt:variant>
        <vt:i4>0</vt:i4>
      </vt:variant>
      <vt:variant>
        <vt:i4>5</vt:i4>
      </vt:variant>
      <vt:variant>
        <vt:lpwstr/>
      </vt:variant>
      <vt:variant>
        <vt:lpwstr>_Toc188172303</vt:lpwstr>
      </vt:variant>
      <vt:variant>
        <vt:i4>1835069</vt:i4>
      </vt:variant>
      <vt:variant>
        <vt:i4>38</vt:i4>
      </vt:variant>
      <vt:variant>
        <vt:i4>0</vt:i4>
      </vt:variant>
      <vt:variant>
        <vt:i4>5</vt:i4>
      </vt:variant>
      <vt:variant>
        <vt:lpwstr/>
      </vt:variant>
      <vt:variant>
        <vt:lpwstr>_Toc188172302</vt:lpwstr>
      </vt:variant>
      <vt:variant>
        <vt:i4>1835069</vt:i4>
      </vt:variant>
      <vt:variant>
        <vt:i4>32</vt:i4>
      </vt:variant>
      <vt:variant>
        <vt:i4>0</vt:i4>
      </vt:variant>
      <vt:variant>
        <vt:i4>5</vt:i4>
      </vt:variant>
      <vt:variant>
        <vt:lpwstr/>
      </vt:variant>
      <vt:variant>
        <vt:lpwstr>_Toc188172301</vt:lpwstr>
      </vt:variant>
      <vt:variant>
        <vt:i4>1835069</vt:i4>
      </vt:variant>
      <vt:variant>
        <vt:i4>26</vt:i4>
      </vt:variant>
      <vt:variant>
        <vt:i4>0</vt:i4>
      </vt:variant>
      <vt:variant>
        <vt:i4>5</vt:i4>
      </vt:variant>
      <vt:variant>
        <vt:lpwstr/>
      </vt:variant>
      <vt:variant>
        <vt:lpwstr>_Toc188172300</vt:lpwstr>
      </vt:variant>
      <vt:variant>
        <vt:i4>1376316</vt:i4>
      </vt:variant>
      <vt:variant>
        <vt:i4>20</vt:i4>
      </vt:variant>
      <vt:variant>
        <vt:i4>0</vt:i4>
      </vt:variant>
      <vt:variant>
        <vt:i4>5</vt:i4>
      </vt:variant>
      <vt:variant>
        <vt:lpwstr/>
      </vt:variant>
      <vt:variant>
        <vt:lpwstr>_Toc188172299</vt:lpwstr>
      </vt:variant>
      <vt:variant>
        <vt:i4>1376316</vt:i4>
      </vt:variant>
      <vt:variant>
        <vt:i4>14</vt:i4>
      </vt:variant>
      <vt:variant>
        <vt:i4>0</vt:i4>
      </vt:variant>
      <vt:variant>
        <vt:i4>5</vt:i4>
      </vt:variant>
      <vt:variant>
        <vt:lpwstr/>
      </vt:variant>
      <vt:variant>
        <vt:lpwstr>_Toc188172298</vt:lpwstr>
      </vt:variant>
      <vt:variant>
        <vt:i4>1376316</vt:i4>
      </vt:variant>
      <vt:variant>
        <vt:i4>8</vt:i4>
      </vt:variant>
      <vt:variant>
        <vt:i4>0</vt:i4>
      </vt:variant>
      <vt:variant>
        <vt:i4>5</vt:i4>
      </vt:variant>
      <vt:variant>
        <vt:lpwstr/>
      </vt:variant>
      <vt:variant>
        <vt:lpwstr>_Toc188172297</vt:lpwstr>
      </vt:variant>
      <vt:variant>
        <vt:i4>1376316</vt:i4>
      </vt:variant>
      <vt:variant>
        <vt:i4>2</vt:i4>
      </vt:variant>
      <vt:variant>
        <vt:i4>0</vt:i4>
      </vt:variant>
      <vt:variant>
        <vt:i4>5</vt:i4>
      </vt:variant>
      <vt:variant>
        <vt:lpwstr/>
      </vt:variant>
      <vt:variant>
        <vt:lpwstr>_Toc188172296</vt:lpwstr>
      </vt:variant>
      <vt:variant>
        <vt:i4>5046278</vt:i4>
      </vt:variant>
      <vt:variant>
        <vt:i4>-1</vt:i4>
      </vt:variant>
      <vt:variant>
        <vt:i4>2192</vt:i4>
      </vt:variant>
      <vt:variant>
        <vt:i4>1</vt:i4>
      </vt:variant>
      <vt:variant>
        <vt:lpwstr>http://www.eied.com/Default_files/Top-m_0111.gif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Procedure Format</dc:title>
  <dc:subject/>
  <dc:creator>ws-1168</dc:creator>
  <cp:keywords/>
  <cp:lastModifiedBy>a</cp:lastModifiedBy>
  <cp:revision>44</cp:revision>
  <cp:lastPrinted>2022-11-11T17:13:00Z</cp:lastPrinted>
  <dcterms:created xsi:type="dcterms:W3CDTF">2022-01-29T09:21:00Z</dcterms:created>
  <dcterms:modified xsi:type="dcterms:W3CDTF">2025-01-08T09:42:00Z</dcterms:modified>
</cp:coreProperties>
</file>